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烟台市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新型研发机构评定结果</w:t>
      </w:r>
    </w:p>
    <w:bookmarkEnd w:id="0"/>
    <w:tbl>
      <w:tblPr>
        <w:tblStyle w:val="3"/>
        <w:tblW w:w="4900" w:type="pct"/>
        <w:tblInd w:w="17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30"/>
        <w:gridCol w:w="5592"/>
        <w:gridCol w:w="20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1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评定结果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3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烟台中科先进材料与绿色化工产业技术研究院</w:t>
            </w:r>
          </w:p>
        </w:tc>
        <w:tc>
          <w:tcPr>
            <w:tcW w:w="1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atLeast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3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山东国际生物科技园发展有限公司</w:t>
            </w:r>
          </w:p>
        </w:tc>
        <w:tc>
          <w:tcPr>
            <w:tcW w:w="1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3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烟台派诺生物技术有限公司</w:t>
            </w:r>
          </w:p>
        </w:tc>
        <w:tc>
          <w:tcPr>
            <w:tcW w:w="1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通过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paperSrc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zNTEyMGU2NjI3YjZiZTM5ZjQ1YmQwNDVjYmMwNTgifQ=="/>
  </w:docVars>
  <w:rsids>
    <w:rsidRoot w:val="00000000"/>
    <w:rsid w:val="2B31631F"/>
    <w:rsid w:val="2D3A60C6"/>
    <w:rsid w:val="33D7760C"/>
    <w:rsid w:val="484C151B"/>
    <w:rsid w:val="4AB139CE"/>
    <w:rsid w:val="630D4538"/>
    <w:rsid w:val="6CFC4941"/>
    <w:rsid w:val="7C0A4C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350</Words>
  <Characters>377</Characters>
  <Lines>0</Lines>
  <Paragraphs>0</Paragraphs>
  <TotalTime>302</TotalTime>
  <ScaleCrop>false</ScaleCrop>
  <LinksUpToDate>false</LinksUpToDate>
  <CharactersWithSpaces>383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2022-06-29T00:29:00Z</dcterms:created>
  <dc:creator>16000</dc:creator>
  <cp:lastModifiedBy>Ccddddx</cp:lastModifiedBy>
  <dcterms:modified xsi:type="dcterms:W3CDTF">2022-08-30T02:01:22Z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FDAA18ECFABC4AF89A75A83E28EEA147</vt:lpwstr>
  </property>
</Properties>
</file>