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附件2</w:t>
      </w: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sz w:val="36"/>
          <w:szCs w:val="36"/>
        </w:rPr>
        <w:t>科技成果信息表</w:t>
      </w: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sz w:val="36"/>
          <w:szCs w:val="36"/>
        </w:rPr>
        <w:t>（有转化需求）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68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72" w:hRule="atLeast"/>
        </w:trPr>
        <w:tc>
          <w:tcPr>
            <w:tcW w:w="1980" w:type="dxa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成果名称</w:t>
            </w:r>
          </w:p>
        </w:tc>
        <w:tc>
          <w:tcPr>
            <w:tcW w:w="6809" w:type="dxa"/>
            <w:tcBorders>
              <w:bottom w:val="single" w:color="auto" w:sz="4" w:space="0"/>
            </w:tcBorders>
            <w:vAlign w:val="center"/>
          </w:tcPr>
          <w:p>
            <w:pPr>
              <w:spacing w:line="58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551" w:hRule="atLeast"/>
        </w:trPr>
        <w:tc>
          <w:tcPr>
            <w:tcW w:w="1980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所属领域</w:t>
            </w:r>
          </w:p>
        </w:tc>
        <w:tc>
          <w:tcPr>
            <w:tcW w:w="6809" w:type="dxa"/>
            <w:vAlign w:val="center"/>
          </w:tcPr>
          <w:p>
            <w:pPr>
              <w:spacing w:line="5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所属战略性新兴产业领域</w:t>
            </w:r>
          </w:p>
          <w:p>
            <w:pPr>
              <w:spacing w:line="5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□节能环保   □新一代信息技术   □生物   □高端装备制造   □新能源     □新材料     □新能源汽车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1" w:hRule="atLeast"/>
        </w:trPr>
        <w:tc>
          <w:tcPr>
            <w:tcW w:w="1980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6809" w:type="dxa"/>
            <w:vAlign w:val="center"/>
          </w:tcPr>
          <w:p>
            <w:pPr>
              <w:spacing w:line="5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所属高新技术领域</w:t>
            </w:r>
          </w:p>
          <w:p>
            <w:pPr>
              <w:pStyle w:val="2"/>
              <w:spacing w:line="58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□电子信息   □先进制造   □航空航天   □现代交通   □生物医药与医疗器械　</w:t>
            </w:r>
            <w:r>
              <w:rPr>
                <w:rFonts w:hint="eastAsia" w:ascii="仿宋" w:hAnsi="仿宋" w:eastAsia="仿宋"/>
                <w:sz w:val="24"/>
              </w:rPr>
              <w:t>□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新材料   □新能源与节能   □环境保护   □地球、空间与海洋  □核应用技术　□现代农业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31" w:hRule="atLeast"/>
        </w:trPr>
        <w:tc>
          <w:tcPr>
            <w:tcW w:w="1980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6809" w:type="dxa"/>
            <w:vAlign w:val="center"/>
          </w:tcPr>
          <w:p>
            <w:pPr>
              <w:spacing w:line="5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属其他学科、专业领域：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</w:trPr>
        <w:tc>
          <w:tcPr>
            <w:tcW w:w="1980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第一完成单位</w:t>
            </w:r>
          </w:p>
        </w:tc>
        <w:tc>
          <w:tcPr>
            <w:tcW w:w="6809" w:type="dxa"/>
            <w:vAlign w:val="center"/>
          </w:tcPr>
          <w:p>
            <w:pPr>
              <w:pStyle w:val="2"/>
              <w:spacing w:line="58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单位名称：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054" w:hRule="atLeast"/>
        </w:trPr>
        <w:tc>
          <w:tcPr>
            <w:tcW w:w="1980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6809" w:type="dxa"/>
            <w:vAlign w:val="center"/>
          </w:tcPr>
          <w:p>
            <w:pPr>
              <w:pStyle w:val="2"/>
              <w:spacing w:line="58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单位性质</w:t>
            </w:r>
          </w:p>
          <w:p>
            <w:pPr>
              <w:pStyle w:val="2"/>
              <w:spacing w:line="58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</w:rPr>
              <w:t>□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企业    □高等院校   □科研院所　□其他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</w:rPr>
              <w:t>：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5" w:hRule="atLeast"/>
        </w:trPr>
        <w:tc>
          <w:tcPr>
            <w:tcW w:w="1980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6809" w:type="dxa"/>
            <w:vAlign w:val="center"/>
          </w:tcPr>
          <w:p>
            <w:pPr>
              <w:pStyle w:val="2"/>
              <w:spacing w:line="58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联系人：          联系电话：</w:t>
            </w:r>
          </w:p>
          <w:p>
            <w:pPr>
              <w:pStyle w:val="2"/>
              <w:spacing w:line="58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电子邮件：</w:t>
            </w:r>
          </w:p>
          <w:p>
            <w:pPr>
              <w:pStyle w:val="2"/>
              <w:spacing w:line="58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单位网址：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1980" w:type="dxa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  <w:color w:val="FF000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推荐单位</w:t>
            </w:r>
          </w:p>
        </w:tc>
        <w:tc>
          <w:tcPr>
            <w:tcW w:w="6809" w:type="dxa"/>
            <w:vAlign w:val="center"/>
          </w:tcPr>
          <w:p>
            <w:pPr>
              <w:pStyle w:val="2"/>
              <w:spacing w:line="58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>
      <w:pPr>
        <w:pStyle w:val="3"/>
        <w:tabs>
          <w:tab w:val="clear" w:pos="4153"/>
          <w:tab w:val="clear" w:pos="8306"/>
        </w:tabs>
        <w:spacing w:line="580" w:lineRule="exact"/>
        <w:jc w:val="both"/>
        <w:rPr>
          <w:rFonts w:ascii="仿宋" w:hAnsi="仿宋" w:eastAsia="仿宋"/>
          <w:sz w:val="24"/>
          <w:szCs w:val="24"/>
        </w:rPr>
      </w:pPr>
    </w:p>
    <w:p>
      <w:pPr>
        <w:spacing w:line="580" w:lineRule="exact"/>
        <w:jc w:val="center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国家科学技术奖励工作办公室制</w:t>
      </w:r>
    </w:p>
    <w:p>
      <w:pPr>
        <w:spacing w:line="580" w:lineRule="exact"/>
        <w:jc w:val="center"/>
        <w:rPr>
          <w:rFonts w:ascii="仿宋" w:hAnsi="仿宋" w:eastAsia="仿宋"/>
          <w:sz w:val="24"/>
        </w:rPr>
      </w:pPr>
      <w:r>
        <w:rPr>
          <w:rFonts w:hint="eastAsia" w:ascii="宋体" w:hAnsi="宋体"/>
          <w:sz w:val="32"/>
        </w:rPr>
        <w:t>二○一六年十月</w:t>
      </w:r>
    </w:p>
    <w:p>
      <w:pPr>
        <w:spacing w:line="580" w:lineRule="exact"/>
        <w:jc w:val="center"/>
        <w:rPr>
          <w:rFonts w:ascii="仿宋" w:hAnsi="仿宋" w:eastAsia="仿宋"/>
          <w:b/>
          <w:sz w:val="24"/>
        </w:rPr>
      </w:pPr>
    </w:p>
    <w:p>
      <w:pPr>
        <w:spacing w:line="580" w:lineRule="exact"/>
        <w:rPr>
          <w:rFonts w:ascii="仿宋" w:hAnsi="仿宋" w:eastAsia="仿宋"/>
          <w:b/>
          <w:sz w:val="24"/>
        </w:rPr>
      </w:pPr>
    </w:p>
    <w:p>
      <w:pPr>
        <w:spacing w:line="580" w:lineRule="exact"/>
        <w:jc w:val="center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填表说明</w:t>
      </w:r>
    </w:p>
    <w:p>
      <w:pPr>
        <w:spacing w:line="580" w:lineRule="exact"/>
        <w:rPr>
          <w:rFonts w:ascii="仿宋" w:hAnsi="仿宋" w:eastAsia="仿宋"/>
          <w:sz w:val="24"/>
        </w:rPr>
      </w:pPr>
    </w:p>
    <w:p>
      <w:pPr>
        <w:spacing w:line="580" w:lineRule="exact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1.此表主要用于科技成果转化推介、对接、科技与金融结合、科技成果产业化等方面，其信息内容应全部为可公开。采取自愿填报的原则。应重点征求完成单位为中小企业、且有转化和产业化需求的科技成果信息。</w:t>
      </w:r>
    </w:p>
    <w:p>
      <w:pPr>
        <w:spacing w:line="580" w:lineRule="exact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2.推荐单位是指，各省、自治区、直辖市、计划单列市、副省级城市科技厅（委、局），新疆生产建设兵团科技局，国务院有关部委、直属机构、直属事业单位科技司（局），各科技成果登记机构。</w:t>
      </w:r>
    </w:p>
    <w:p>
      <w:pPr>
        <w:spacing w:line="580" w:lineRule="exact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3.详细信息中，第1、2、3项为所有类型的完成单位必填项，第4、5、6项仅供完成单位为企业的填写，第6、7项为可选项。</w:t>
      </w:r>
    </w:p>
    <w:p>
      <w:pPr>
        <w:spacing w:line="580" w:lineRule="exact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4.请客观、准确、详实填写表格各项内容。</w:t>
      </w:r>
    </w:p>
    <w:p>
      <w:pPr>
        <w:spacing w:line="580" w:lineRule="exact"/>
        <w:rPr>
          <w:rFonts w:ascii="仿宋" w:hAnsi="仿宋" w:eastAsia="仿宋"/>
          <w:sz w:val="24"/>
        </w:rPr>
      </w:pPr>
    </w:p>
    <w:p>
      <w:pPr>
        <w:spacing w:line="580" w:lineRule="exact"/>
        <w:jc w:val="center"/>
        <w:rPr>
          <w:rFonts w:ascii="仿宋" w:hAnsi="仿宋" w:eastAsia="仿宋"/>
          <w:b/>
          <w:sz w:val="30"/>
          <w:szCs w:val="30"/>
        </w:rPr>
      </w:pPr>
      <w:r>
        <w:rPr>
          <w:rFonts w:ascii="仿宋" w:hAnsi="仿宋" w:eastAsia="仿宋"/>
          <w:sz w:val="32"/>
        </w:rPr>
        <w:br w:type="page"/>
      </w:r>
      <w:r>
        <w:rPr>
          <w:rFonts w:hint="eastAsia" w:ascii="仿宋" w:hAnsi="仿宋" w:eastAsia="仿宋"/>
          <w:b/>
          <w:sz w:val="30"/>
          <w:szCs w:val="30"/>
        </w:rPr>
        <w:t xml:space="preserve"> 详细信息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1701"/>
        <w:gridCol w:w="1559"/>
        <w:gridCol w:w="1701"/>
        <w:gridCol w:w="15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8623" w:type="dxa"/>
            <w:gridSpan w:val="6"/>
            <w:shd w:val="clear" w:color="auto" w:fill="FFFFFF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1.技术状况</w:t>
            </w:r>
            <w:r>
              <w:rPr>
                <w:rFonts w:hint="eastAsia" w:ascii="仿宋" w:hAnsi="仿宋" w:eastAsia="仿宋"/>
                <w:sz w:val="24"/>
              </w:rPr>
              <w:t>（必填项）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2" w:hRule="atLeast"/>
        </w:trPr>
        <w:tc>
          <w:tcPr>
            <w:tcW w:w="8623" w:type="dxa"/>
            <w:gridSpan w:val="6"/>
            <w:shd w:val="clear" w:color="auto" w:fill="FFFFFF"/>
          </w:tcPr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1.1科技成果简介（对科技成果进行总体性描述。如有，可注明：课题来源、课题立项名称、课题立项编号、研究起始日期、研究终止日期，以及批准登记单位、批准登记号、批准登记日期等信息）</w:t>
            </w:r>
          </w:p>
          <w:p>
            <w:pPr>
              <w:spacing w:line="58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8623" w:type="dxa"/>
            <w:gridSpan w:val="6"/>
            <w:shd w:val="clear" w:color="auto" w:fill="FFFFFF"/>
          </w:tcPr>
          <w:p>
            <w:pPr>
              <w:spacing w:line="5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1.2创新性（重点阐明如何区别于传统技术，专利等知识产权状况）</w:t>
            </w:r>
          </w:p>
          <w:p>
            <w:pPr>
              <w:spacing w:line="580" w:lineRule="exac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8623" w:type="dxa"/>
            <w:gridSpan w:val="6"/>
            <w:shd w:val="clear" w:color="auto" w:fill="FFFFFF"/>
          </w:tcPr>
          <w:p>
            <w:pPr>
              <w:tabs>
                <w:tab w:val="left" w:pos="3578"/>
              </w:tabs>
              <w:spacing w:line="580" w:lineRule="exac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1.3独占性（重点阐明技术上是否难以获取或复制）</w:t>
            </w:r>
          </w:p>
          <w:p>
            <w:pPr>
              <w:spacing w:line="580" w:lineRule="exact"/>
              <w:ind w:firstLine="420" w:firstLineChars="200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8623" w:type="dxa"/>
            <w:gridSpan w:val="6"/>
            <w:shd w:val="clear" w:color="auto" w:fill="FFFFFF"/>
          </w:tcPr>
          <w:p>
            <w:pPr>
              <w:tabs>
                <w:tab w:val="left" w:pos="3578"/>
              </w:tabs>
              <w:spacing w:line="580" w:lineRule="exac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1.4盈利性（重点阐明是否带来成本下降或性能提高）</w:t>
            </w:r>
          </w:p>
          <w:p>
            <w:pPr>
              <w:spacing w:line="580" w:lineRule="exact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8623" w:type="dxa"/>
            <w:gridSpan w:val="6"/>
            <w:shd w:val="clear" w:color="auto" w:fill="FFFFFF"/>
          </w:tcPr>
          <w:p>
            <w:pPr>
              <w:spacing w:line="5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1.5持续性（重点阐明技术储备和持续创新能力）</w:t>
            </w:r>
          </w:p>
          <w:p>
            <w:pPr>
              <w:spacing w:line="580" w:lineRule="exact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</w:trPr>
        <w:tc>
          <w:tcPr>
            <w:tcW w:w="8623" w:type="dxa"/>
            <w:gridSpan w:val="6"/>
            <w:shd w:val="clear" w:color="auto" w:fill="FFFFFF"/>
          </w:tcPr>
          <w:p>
            <w:pPr>
              <w:spacing w:line="5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1.6先进性（重点阐明技术水平，主要性能指标国内外比较，替代技术发展趋势和现状等）</w:t>
            </w:r>
          </w:p>
          <w:p>
            <w:pPr>
              <w:spacing w:line="580" w:lineRule="exact"/>
              <w:ind w:firstLine="482" w:firstLineChars="200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8623" w:type="dxa"/>
            <w:gridSpan w:val="6"/>
            <w:shd w:val="clear" w:color="auto" w:fill="FFFFFF"/>
          </w:tcPr>
          <w:p>
            <w:pPr>
              <w:tabs>
                <w:tab w:val="left" w:pos="3578"/>
              </w:tabs>
              <w:spacing w:line="5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1.7成熟度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sz w:val="24"/>
              </w:rPr>
              <w:t>13、回报级：收回全部投入后开始赚钱再投入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□12、利润级：开始盈利且利润超过总投入的10%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□11、盈亏级：销售量达到盈亏平衡点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□10、销售级：第一笔销售收入到账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□09、系统级：产品实际通过任务运行的成功考验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□08、产品级：批产合格、图纸完备、工艺成熟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□07、环境级：例行试验抽样、整架连通、试验结束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□06、正样级：测试合格、工艺固化、图纸修改完成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□05、初样级：完成图纸设计、工艺编制、调试完备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□04、仿真级：在实验室关键功能仿真验证结论成立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□03、功能级：关键功能分析目前能够做到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□02、方案级：提出的技术概念原理方法论证可行</w:t>
            </w:r>
          </w:p>
          <w:p>
            <w:pPr>
              <w:spacing w:line="5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□01、报告级：知识积累后有了新想法且表述出来</w:t>
            </w:r>
          </w:p>
          <w:p>
            <w:pPr>
              <w:spacing w:line="580" w:lineRule="exact"/>
              <w:ind w:firstLine="240" w:firstLineChars="100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8623" w:type="dxa"/>
            <w:gridSpan w:val="6"/>
            <w:shd w:val="clear" w:color="auto" w:fill="FFFFFF"/>
            <w:vAlign w:val="center"/>
          </w:tcPr>
          <w:p>
            <w:pPr>
              <w:tabs>
                <w:tab w:val="left" w:pos="3578"/>
              </w:tabs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2.市场状况</w:t>
            </w:r>
            <w:r>
              <w:rPr>
                <w:rFonts w:hint="eastAsia" w:ascii="仿宋" w:hAnsi="仿宋" w:eastAsia="仿宋"/>
                <w:sz w:val="24"/>
              </w:rPr>
              <w:t>（必填项）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3" w:hRule="atLeast"/>
        </w:trPr>
        <w:tc>
          <w:tcPr>
            <w:tcW w:w="8623" w:type="dxa"/>
            <w:gridSpan w:val="6"/>
            <w:shd w:val="clear" w:color="auto" w:fill="FFFFFF"/>
          </w:tcPr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2.1市场分析（重点阐明是否拥有核心资源应对竞争，市场占有率、利润率等。阐明特定产品和技术所面向的细分市场规模，如果是中间产品，请明确此特定中间产品的市场规模）</w:t>
            </w:r>
          </w:p>
          <w:p>
            <w:pPr>
              <w:spacing w:line="580" w:lineRule="exact"/>
              <w:ind w:firstLine="420" w:firstLineChars="200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8623" w:type="dxa"/>
            <w:gridSpan w:val="6"/>
            <w:shd w:val="clear" w:color="auto" w:fill="FFFFFF"/>
          </w:tcPr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2.2商业模式分析（重点阐明价值链情况，包括供应商、客户、其他合作实体及其之间的交互关系，产品、信息和资金的流动情况等）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ind w:firstLine="480" w:firstLineChars="200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</w:trPr>
        <w:tc>
          <w:tcPr>
            <w:tcW w:w="8623" w:type="dxa"/>
            <w:gridSpan w:val="6"/>
            <w:shd w:val="clear" w:color="auto" w:fill="FFFFFF"/>
          </w:tcPr>
          <w:p>
            <w:pPr>
              <w:spacing w:line="5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2.3营销状况（重点阐明产品或技术是否需要培育新的市场，产品定价情况、销售渠道、产品推广模式，是否有典型的试用客户等）</w:t>
            </w:r>
          </w:p>
          <w:p>
            <w:pPr>
              <w:tabs>
                <w:tab w:val="left" w:pos="3578"/>
              </w:tabs>
              <w:spacing w:line="58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623" w:type="dxa"/>
            <w:gridSpan w:val="6"/>
            <w:shd w:val="clear" w:color="auto" w:fill="FFFFFF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3.转化、产业化及融资需求状况</w:t>
            </w:r>
            <w:r>
              <w:rPr>
                <w:rFonts w:hint="eastAsia" w:ascii="仿宋" w:hAnsi="仿宋" w:eastAsia="仿宋"/>
                <w:sz w:val="24"/>
              </w:rPr>
              <w:t>（必填项）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8623" w:type="dxa"/>
            <w:gridSpan w:val="6"/>
            <w:shd w:val="clear" w:color="auto" w:fill="FFFFFF"/>
          </w:tcPr>
          <w:p>
            <w:pPr>
              <w:spacing w:line="5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3.1拟采取的转化（产业化）方式</w:t>
            </w:r>
          </w:p>
          <w:p>
            <w:pPr>
              <w:pStyle w:val="2"/>
              <w:spacing w:line="58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□合作研发　□技术转让　□技术许可　□技术入股　□创业融资　</w:t>
            </w:r>
            <w:r>
              <w:rPr>
                <w:rFonts w:hint="eastAsia" w:ascii="仿宋" w:hAnsi="仿宋" w:eastAsia="仿宋"/>
                <w:sz w:val="24"/>
              </w:rPr>
              <w:t>□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股权融资  □其他：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</w:rPr>
              <w:t xml:space="preserve">　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8623" w:type="dxa"/>
            <w:gridSpan w:val="6"/>
            <w:shd w:val="clear" w:color="auto" w:fill="FFFFFF"/>
            <w:vAlign w:val="center"/>
          </w:tcPr>
          <w:p>
            <w:pPr>
              <w:tabs>
                <w:tab w:val="left" w:pos="3578"/>
              </w:tabs>
              <w:spacing w:line="5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3.2应用推广的已投入情况：　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8623" w:type="dxa"/>
            <w:gridSpan w:val="6"/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5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3.3资金需求额：　　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8623" w:type="dxa"/>
            <w:gridSpan w:val="6"/>
            <w:shd w:val="clear" w:color="auto" w:fill="FFFFFF"/>
          </w:tcPr>
          <w:p>
            <w:pPr>
              <w:spacing w:line="5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3.4融资用途</w:t>
            </w:r>
          </w:p>
          <w:p>
            <w:pPr>
              <w:spacing w:line="5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□产品研发   □市场开拓   □资金周转     □其他：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>　　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8623" w:type="dxa"/>
            <w:gridSpan w:val="6"/>
            <w:shd w:val="clear" w:color="auto" w:fill="FFFFFF"/>
            <w:vAlign w:val="center"/>
          </w:tcPr>
          <w:p>
            <w:pPr>
              <w:tabs>
                <w:tab w:val="left" w:pos="3578"/>
              </w:tabs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4.管理团队状况</w:t>
            </w:r>
            <w:r>
              <w:rPr>
                <w:rFonts w:hint="eastAsia" w:ascii="仿宋" w:hAnsi="仿宋" w:eastAsia="仿宋"/>
                <w:sz w:val="24"/>
              </w:rPr>
              <w:t>（完成单位为企业的填写）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</w:trPr>
        <w:tc>
          <w:tcPr>
            <w:tcW w:w="8623" w:type="dxa"/>
            <w:gridSpan w:val="6"/>
            <w:shd w:val="clear" w:color="auto" w:fill="FFFFFF"/>
          </w:tcPr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核心管理团队人员情况（包括个人教育背景和工作经历，是否曾带过团队，是否有市场导向的思维，是否愿意跟人分享；现有团队是否有共同的理念、相互信任与合作等）</w:t>
            </w:r>
          </w:p>
          <w:p>
            <w:pPr>
              <w:spacing w:line="580" w:lineRule="exact"/>
              <w:ind w:firstLine="482" w:firstLineChars="200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8623" w:type="dxa"/>
            <w:gridSpan w:val="6"/>
            <w:shd w:val="clear" w:color="auto" w:fill="FFFFFF"/>
            <w:vAlign w:val="center"/>
          </w:tcPr>
          <w:p>
            <w:pPr>
              <w:tabs>
                <w:tab w:val="left" w:pos="3578"/>
              </w:tabs>
              <w:spacing w:line="58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5.公司治理结构、管理结构状况</w:t>
            </w:r>
            <w:r>
              <w:rPr>
                <w:rFonts w:hint="eastAsia" w:ascii="仿宋" w:hAnsi="仿宋" w:eastAsia="仿宋"/>
                <w:sz w:val="24"/>
              </w:rPr>
              <w:t>（完成单位为企业的填写）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9" w:hRule="atLeast"/>
        </w:trPr>
        <w:tc>
          <w:tcPr>
            <w:tcW w:w="8623" w:type="dxa"/>
            <w:gridSpan w:val="6"/>
            <w:shd w:val="clear" w:color="auto" w:fill="FFFFFF"/>
          </w:tcPr>
          <w:p>
            <w:pPr>
              <w:spacing w:line="5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5.1治理结构（重点阐明股权结构、股东之间的信任合作状况、股东资源互补性、股东对公司的有效控制状况、关联交易状况等）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</w:trPr>
        <w:tc>
          <w:tcPr>
            <w:tcW w:w="8623" w:type="dxa"/>
            <w:gridSpan w:val="6"/>
            <w:shd w:val="clear" w:color="auto" w:fill="FFFFFF"/>
          </w:tcPr>
          <w:p>
            <w:pPr>
              <w:spacing w:line="5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5.2管理结构（重点阐明领导体制、团队协作、管理制度、内部控制机制状况等）</w:t>
            </w:r>
          </w:p>
          <w:p>
            <w:pPr>
              <w:spacing w:line="5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8623" w:type="dxa"/>
            <w:gridSpan w:val="6"/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b/>
                <w:color w:val="FF0000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6.财务状况</w:t>
            </w:r>
            <w:r>
              <w:rPr>
                <w:rFonts w:hint="eastAsia" w:ascii="仿宋" w:hAnsi="仿宋" w:eastAsia="仿宋"/>
                <w:sz w:val="24"/>
              </w:rPr>
              <w:t>（完成单位为企业的填写,可选项、仅供参考）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623" w:type="dxa"/>
            <w:gridSpan w:val="6"/>
            <w:shd w:val="clear" w:color="auto" w:fill="FFFFFF"/>
            <w:vAlign w:val="center"/>
          </w:tcPr>
          <w:p>
            <w:pPr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6.1主营业务名称：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8623" w:type="dxa"/>
            <w:gridSpan w:val="6"/>
            <w:shd w:val="clear" w:color="auto" w:fill="FFFFFF"/>
            <w:vAlign w:val="center"/>
          </w:tcPr>
          <w:p>
            <w:pPr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6.2近三年主营收入：　　　　　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623" w:type="dxa"/>
            <w:gridSpan w:val="6"/>
            <w:shd w:val="clear" w:color="auto" w:fill="FFFFFF"/>
            <w:vAlign w:val="center"/>
          </w:tcPr>
          <w:p>
            <w:pPr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6.3净利润（利润总额－所得税费用）：　　　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8623" w:type="dxa"/>
            <w:gridSpan w:val="6"/>
            <w:shd w:val="clear" w:color="auto" w:fill="FFFFFF"/>
            <w:vAlign w:val="center"/>
          </w:tcPr>
          <w:p>
            <w:pPr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6.4毛利率（（主营业务收入－主营业务成本）/主营业务收入×100%）：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8623" w:type="dxa"/>
            <w:gridSpan w:val="6"/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7.评价机构意见</w:t>
            </w:r>
            <w:r>
              <w:rPr>
                <w:rFonts w:hint="eastAsia" w:ascii="仿宋" w:hAnsi="仿宋" w:eastAsia="仿宋"/>
                <w:sz w:val="24"/>
              </w:rPr>
              <w:t>（可选项、仅供参考）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8623" w:type="dxa"/>
            <w:gridSpan w:val="6"/>
            <w:shd w:val="clear" w:color="auto" w:fill="FFFFFF"/>
          </w:tcPr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7.1评价机构（名称及联系方式）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</w:trPr>
        <w:tc>
          <w:tcPr>
            <w:tcW w:w="8623" w:type="dxa"/>
            <w:gridSpan w:val="6"/>
            <w:shd w:val="clear" w:color="auto" w:fill="FFFFFF"/>
          </w:tcPr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7.2评价方式及评价日期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□机构评价　　□鉴定     □验收     □行业准入    □评估     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□其他：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>　　　　　</w:t>
            </w:r>
            <w:r>
              <w:rPr>
                <w:rFonts w:hint="eastAsia" w:ascii="仿宋" w:hAnsi="仿宋" w:eastAsia="仿宋"/>
                <w:sz w:val="24"/>
              </w:rPr>
              <w:t>　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（日期：　　年　　月　　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8623" w:type="dxa"/>
            <w:gridSpan w:val="6"/>
            <w:shd w:val="clear" w:color="auto" w:fill="FFFFFF"/>
          </w:tcPr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7.3评价意见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8623" w:type="dxa"/>
            <w:gridSpan w:val="6"/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8.科技成果自评</w:t>
            </w:r>
            <w:r>
              <w:rPr>
                <w:rFonts w:hint="eastAsia" w:ascii="仿宋" w:hAnsi="仿宋" w:eastAsia="仿宋"/>
                <w:sz w:val="24"/>
              </w:rPr>
              <w:t>（可选项、仅供参考）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（科技成果完成单位进行自我评价）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8623" w:type="dxa"/>
            <w:gridSpan w:val="6"/>
            <w:shd w:val="clear" w:color="auto" w:fill="FFFFFF"/>
          </w:tcPr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8.1技术创新水平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□13、回报级：收回全部投入后开始赚钱再投入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□12、利润级：开始盈利且利润超过总投入的10%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□11、盈亏级：销售量达到盈亏平衡点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□10、销售级：第一笔销售收入到账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□09、系统级：产品实际通过任务运行的成功考验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□08、产品级：批产合格、图纸完备、工艺成熟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□07、环境级：例行试验抽样、整架连通、试验结束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□06、正样级：测试合格、工艺固化、图纸修改完成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□05、初样级：完成图纸设计、工艺编制、调试完备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□04、仿真级：在实验室关键功能仿真验证结论成立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□03、功能级：关键功能分析目前能够做到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□02、方案级：提出的技术概念原理方法论证可行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□01、报告级：知识积累后有了新想法且表述出来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8623" w:type="dxa"/>
            <w:gridSpan w:val="6"/>
            <w:shd w:val="clear" w:color="auto" w:fill="FFFFFF"/>
          </w:tcPr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8.2技术创新水平详细描述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</w:trPr>
        <w:tc>
          <w:tcPr>
            <w:tcW w:w="8623" w:type="dxa"/>
            <w:gridSpan w:val="6"/>
            <w:shd w:val="clear" w:color="auto" w:fill="FFFFFF"/>
          </w:tcPr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9.科技成果获奖情况</w:t>
            </w:r>
            <w:r>
              <w:rPr>
                <w:rFonts w:hint="eastAsia" w:ascii="仿宋" w:hAnsi="仿宋" w:eastAsia="仿宋"/>
                <w:sz w:val="24"/>
              </w:rPr>
              <w:t>（可选项、仅供参考）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534" w:type="dxa"/>
            <w:shd w:val="clear" w:color="auto" w:fill="FFFFFF"/>
          </w:tcPr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559" w:type="dxa"/>
            <w:shd w:val="clear" w:color="auto" w:fill="FFFFFF"/>
          </w:tcPr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获奖类别</w:t>
            </w:r>
          </w:p>
        </w:tc>
        <w:tc>
          <w:tcPr>
            <w:tcW w:w="1701" w:type="dxa"/>
            <w:shd w:val="clear" w:color="auto" w:fill="FFFFFF"/>
          </w:tcPr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颁奖单位</w:t>
            </w:r>
          </w:p>
        </w:tc>
        <w:tc>
          <w:tcPr>
            <w:tcW w:w="1559" w:type="dxa"/>
            <w:shd w:val="clear" w:color="auto" w:fill="FFFFFF"/>
          </w:tcPr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获奖时间</w:t>
            </w:r>
          </w:p>
        </w:tc>
        <w:tc>
          <w:tcPr>
            <w:tcW w:w="1701" w:type="dxa"/>
            <w:shd w:val="clear" w:color="auto" w:fill="FFFFFF"/>
          </w:tcPr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奖励名称</w:t>
            </w:r>
          </w:p>
        </w:tc>
        <w:tc>
          <w:tcPr>
            <w:tcW w:w="1569" w:type="dxa"/>
            <w:shd w:val="clear" w:color="auto" w:fill="FFFFFF"/>
          </w:tcPr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奖励等级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534" w:type="dxa"/>
            <w:shd w:val="clear" w:color="auto" w:fill="FFFFFF"/>
          </w:tcPr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1</w:t>
            </w:r>
          </w:p>
        </w:tc>
        <w:tc>
          <w:tcPr>
            <w:tcW w:w="1559" w:type="dxa"/>
            <w:shd w:val="clear" w:color="auto" w:fill="FFFFFF"/>
          </w:tcPr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□国家奖项 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□省部奖项 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□社会奖项 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□其他</w:t>
            </w:r>
          </w:p>
        </w:tc>
        <w:tc>
          <w:tcPr>
            <w:tcW w:w="1701" w:type="dxa"/>
            <w:shd w:val="clear" w:color="auto" w:fill="FFFFFF"/>
          </w:tcPr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559" w:type="dxa"/>
            <w:shd w:val="clear" w:color="auto" w:fill="FFFFFF"/>
          </w:tcPr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701" w:type="dxa"/>
            <w:shd w:val="clear" w:color="auto" w:fill="FFFFFF"/>
          </w:tcPr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569" w:type="dxa"/>
            <w:shd w:val="clear" w:color="auto" w:fill="FFFFFF"/>
          </w:tcPr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534" w:type="dxa"/>
            <w:shd w:val="clear" w:color="auto" w:fill="FFFFFF"/>
          </w:tcPr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2</w:t>
            </w:r>
          </w:p>
        </w:tc>
        <w:tc>
          <w:tcPr>
            <w:tcW w:w="1559" w:type="dxa"/>
            <w:shd w:val="clear" w:color="auto" w:fill="FFFFFF"/>
          </w:tcPr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□国家奖项 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□省部奖项 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□社会奖项 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□其他</w:t>
            </w:r>
          </w:p>
        </w:tc>
        <w:tc>
          <w:tcPr>
            <w:tcW w:w="1701" w:type="dxa"/>
            <w:shd w:val="clear" w:color="auto" w:fill="FFFFFF"/>
          </w:tcPr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559" w:type="dxa"/>
            <w:shd w:val="clear" w:color="auto" w:fill="FFFFFF"/>
          </w:tcPr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701" w:type="dxa"/>
            <w:shd w:val="clear" w:color="auto" w:fill="FFFFFF"/>
          </w:tcPr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569" w:type="dxa"/>
            <w:shd w:val="clear" w:color="auto" w:fill="FFFFFF"/>
          </w:tcPr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534" w:type="dxa"/>
            <w:shd w:val="clear" w:color="auto" w:fill="FFFFFF"/>
          </w:tcPr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3</w:t>
            </w:r>
          </w:p>
        </w:tc>
        <w:tc>
          <w:tcPr>
            <w:tcW w:w="1559" w:type="dxa"/>
            <w:shd w:val="clear" w:color="auto" w:fill="FFFFFF"/>
          </w:tcPr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□国家奖项 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□省部奖项 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□社会奖项 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□其他</w:t>
            </w:r>
          </w:p>
        </w:tc>
        <w:tc>
          <w:tcPr>
            <w:tcW w:w="1701" w:type="dxa"/>
            <w:shd w:val="clear" w:color="auto" w:fill="FFFFFF"/>
          </w:tcPr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559" w:type="dxa"/>
            <w:shd w:val="clear" w:color="auto" w:fill="FFFFFF"/>
          </w:tcPr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701" w:type="dxa"/>
            <w:shd w:val="clear" w:color="auto" w:fill="FFFFFF"/>
          </w:tcPr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569" w:type="dxa"/>
            <w:shd w:val="clear" w:color="auto" w:fill="FFFFFF"/>
          </w:tcPr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</w:tbl>
    <w:p>
      <w:pPr>
        <w:spacing w:line="580" w:lineRule="exac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OWM2MzNlZjk4NTNhNjlmZThmZjcxNGE1Y2Q0ZmIifQ=="/>
  </w:docVars>
  <w:rsids>
    <w:rsidRoot w:val="62D63E55"/>
    <w:rsid w:val="62D63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2023-05-08T06:14:00Z</dcterms:created>
  <dc:creator>'Always</dc:creator>
  <cp:lastModifiedBy>'Always</cp:lastModifiedBy>
  <dcterms:modified xsi:type="dcterms:W3CDTF">2023-05-08T06:15:07Z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55011A8C8FD8499ABFAD5E9AA0BFFB75_11</vt:lpwstr>
  </property>
</Properties>
</file>