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2E1" w:rsidRDefault="006132E1" w:rsidP="006132E1">
      <w:pPr>
        <w:pStyle w:val="2"/>
        <w:rPr>
          <w:sz w:val="28"/>
          <w:szCs w:val="28"/>
        </w:rPr>
      </w:pPr>
      <w:bookmarkStart w:id="0" w:name="_Toc243120404"/>
      <w:bookmarkStart w:id="1" w:name="_Toc243194001"/>
      <w:bookmarkStart w:id="2" w:name="_Toc243366622"/>
      <w:bookmarkStart w:id="3" w:name="_Toc243965685"/>
      <w:bookmarkStart w:id="4" w:name="_Toc354586085"/>
      <w:bookmarkStart w:id="5" w:name="_Toc354586688"/>
      <w:bookmarkStart w:id="6" w:name="_Toc354587425"/>
      <w:bookmarkStart w:id="7" w:name="_Toc360717134"/>
      <w:r>
        <w:rPr>
          <w:rFonts w:hint="eastAsia"/>
          <w:sz w:val="28"/>
          <w:szCs w:val="28"/>
        </w:rPr>
        <w:t>1.</w:t>
      </w:r>
      <w:bookmarkEnd w:id="0"/>
      <w:bookmarkEnd w:id="1"/>
      <w:bookmarkEnd w:id="2"/>
      <w:bookmarkEnd w:id="3"/>
      <w:bookmarkEnd w:id="4"/>
      <w:bookmarkEnd w:id="5"/>
      <w:bookmarkEnd w:id="6"/>
      <w:bookmarkEnd w:id="7"/>
      <w:r>
        <w:rPr>
          <w:rFonts w:hint="eastAsia"/>
        </w:rPr>
        <w:t xml:space="preserve"> </w:t>
      </w:r>
      <w:r>
        <w:rPr>
          <w:rFonts w:hint="eastAsia"/>
          <w:sz w:val="28"/>
          <w:szCs w:val="28"/>
        </w:rPr>
        <w:t>100kg</w:t>
      </w:r>
      <w:r>
        <w:rPr>
          <w:rFonts w:hint="eastAsia"/>
          <w:sz w:val="28"/>
          <w:szCs w:val="28"/>
        </w:rPr>
        <w:t>级微小型水下航行器</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szCs w:val="21"/>
        </w:rPr>
      </w:pPr>
      <w:r>
        <w:rPr>
          <w:rFonts w:ascii="宋体" w:hAnsi="宋体" w:hint="eastAsia"/>
          <w:b/>
          <w:szCs w:val="21"/>
        </w:rPr>
        <w:t>项目概述</w:t>
      </w:r>
    </w:p>
    <w:p w:rsidR="006132E1" w:rsidRDefault="006132E1" w:rsidP="006132E1">
      <w:pPr>
        <w:spacing w:line="360" w:lineRule="auto"/>
        <w:ind w:firstLineChars="200" w:firstLine="420"/>
        <w:rPr>
          <w:rFonts w:ascii="宋体" w:hAnsi="宋体"/>
          <w:szCs w:val="21"/>
        </w:rPr>
      </w:pPr>
      <w:r>
        <w:rPr>
          <w:rFonts w:ascii="宋体" w:hAnsi="宋体" w:hint="eastAsia"/>
          <w:szCs w:val="21"/>
        </w:rPr>
        <w:t>本项目在前期研究工作的基础上，深入研究了微小型水下航行器系统集成与总体技术、水下目标的区域搜索技术、海上安全收放与自救技术、耐压锂电池能源模块与水下能源补充技术、微小型高效水下集成推进系统优化设计技术研究，为研制具有自主航行和区域搜索能力，并可执行水下目标探测、水下环境资料收集等任务的具有明确应用功能的微小型水下航行器的研发提供技术支撑。</w:t>
      </w:r>
    </w:p>
    <w:p w:rsidR="006132E1" w:rsidRDefault="006132E1" w:rsidP="006132E1">
      <w:pPr>
        <w:spacing w:line="360" w:lineRule="auto"/>
        <w:ind w:firstLineChars="200" w:firstLine="420"/>
        <w:rPr>
          <w:rFonts w:ascii="宋体" w:hAnsi="宋体"/>
          <w:szCs w:val="21"/>
        </w:rPr>
      </w:pPr>
      <w:r>
        <w:rPr>
          <w:rFonts w:ascii="宋体" w:hAnsi="宋体" w:hint="eastAsia"/>
          <w:szCs w:val="21"/>
        </w:rPr>
        <w:t>本项目研制的水下无人航行器长约2米，重约80公斤，直径0.26米，设计最大工作</w:t>
      </w:r>
      <w:r w:rsidR="00C102A9">
        <w:rPr>
          <w:rFonts w:ascii="宋体" w:hAnsi="宋体" w:hint="eastAsia"/>
          <w:szCs w:val="21"/>
        </w:rPr>
        <w:t>水深</w:t>
      </w:r>
      <w:r>
        <w:rPr>
          <w:rFonts w:ascii="宋体" w:hAnsi="宋体" w:hint="eastAsia"/>
          <w:szCs w:val="21"/>
        </w:rPr>
        <w:t>100米，设计最大航程105公里。</w:t>
      </w:r>
      <w:bookmarkStart w:id="8" w:name="_GoBack"/>
      <w:bookmarkEnd w:id="8"/>
    </w:p>
    <w:p w:rsidR="006132E1" w:rsidRDefault="006132E1" w:rsidP="006132E1">
      <w:pPr>
        <w:spacing w:line="360" w:lineRule="auto"/>
        <w:ind w:firstLineChars="200" w:firstLine="420"/>
        <w:rPr>
          <w:rFonts w:ascii="宋体" w:hAnsi="宋体"/>
          <w:szCs w:val="21"/>
        </w:rPr>
      </w:pPr>
      <w:r>
        <w:rPr>
          <w:rFonts w:ascii="宋体" w:hAnsi="宋体" w:hint="eastAsia"/>
          <w:szCs w:val="21"/>
        </w:rPr>
        <w:t>2014年在山东威海海域完成了水下目标自主区域搜索试验及温、盐等水文数据调查试验。</w:t>
      </w:r>
    </w:p>
    <w:p w:rsidR="006132E1" w:rsidRDefault="006132E1" w:rsidP="006132E1">
      <w:pPr>
        <w:spacing w:line="360" w:lineRule="auto"/>
        <w:rPr>
          <w:rFonts w:ascii="宋体" w:hAnsi="宋体"/>
          <w:b/>
        </w:rPr>
      </w:pPr>
      <w:r>
        <w:rPr>
          <w:rFonts w:ascii="宋体" w:hAnsi="宋体" w:hint="eastAsia"/>
          <w:b/>
          <w:szCs w:val="21"/>
        </w:rPr>
        <w:t xml:space="preserve">项目成熟情况  </w:t>
      </w:r>
      <w:r>
        <w:rPr>
          <w:rFonts w:ascii="宋体" w:hAnsi="宋体" w:hint="eastAsia"/>
          <w:szCs w:val="21"/>
        </w:rPr>
        <w:t>样品阶段。</w:t>
      </w:r>
    </w:p>
    <w:p w:rsidR="006132E1" w:rsidRDefault="006132E1" w:rsidP="006132E1">
      <w:pPr>
        <w:spacing w:line="360" w:lineRule="auto"/>
        <w:rPr>
          <w:rFonts w:ascii="宋体" w:hAnsi="宋体"/>
          <w:szCs w:val="21"/>
        </w:rPr>
      </w:pPr>
      <w:r>
        <w:rPr>
          <w:rFonts w:ascii="宋体" w:hAnsi="宋体" w:hint="eastAsia"/>
          <w:b/>
          <w:szCs w:val="21"/>
        </w:rPr>
        <w:t xml:space="preserve">应用范围  </w:t>
      </w:r>
      <w:r>
        <w:rPr>
          <w:rFonts w:ascii="宋体" w:hAnsi="宋体" w:hint="eastAsia"/>
          <w:szCs w:val="21"/>
        </w:rPr>
        <w:t>微小型水下航行器可为水下环境观测、水下科学考察、水下救援、水下考古提供有效的探测手段，也可作为小型实验平台用于研究水下航行器相关技术，另外在军事上也可用于水下战场环境侦察、反水雷作战等。</w:t>
      </w:r>
    </w:p>
    <w:p w:rsidR="006132E1" w:rsidRDefault="006132E1" w:rsidP="006132E1">
      <w:pPr>
        <w:pStyle w:val="2"/>
        <w:rPr>
          <w:sz w:val="28"/>
          <w:szCs w:val="28"/>
        </w:rPr>
      </w:pPr>
      <w:bookmarkStart w:id="9" w:name="_Toc243120405"/>
      <w:bookmarkStart w:id="10" w:name="_Toc243194002"/>
      <w:bookmarkStart w:id="11" w:name="_Toc243366623"/>
      <w:bookmarkStart w:id="12" w:name="_Toc243965686"/>
      <w:bookmarkStart w:id="13" w:name="_Toc354586086"/>
      <w:bookmarkStart w:id="14" w:name="_Toc354586689"/>
      <w:bookmarkStart w:id="15" w:name="_Toc354587426"/>
      <w:bookmarkStart w:id="16" w:name="_Toc360717135"/>
      <w:r>
        <w:rPr>
          <w:rFonts w:hint="eastAsia"/>
          <w:sz w:val="28"/>
          <w:szCs w:val="28"/>
        </w:rPr>
        <w:t>2.</w:t>
      </w:r>
      <w:bookmarkEnd w:id="9"/>
      <w:bookmarkEnd w:id="10"/>
      <w:bookmarkEnd w:id="11"/>
      <w:bookmarkEnd w:id="12"/>
      <w:bookmarkEnd w:id="13"/>
      <w:bookmarkEnd w:id="14"/>
      <w:bookmarkEnd w:id="15"/>
      <w:bookmarkEnd w:id="16"/>
      <w:r>
        <w:rPr>
          <w:rFonts w:hint="eastAsia"/>
        </w:rPr>
        <w:t xml:space="preserve"> </w:t>
      </w:r>
      <w:r>
        <w:rPr>
          <w:rFonts w:hint="eastAsia"/>
          <w:sz w:val="28"/>
          <w:szCs w:val="28"/>
        </w:rPr>
        <w:t>300kg</w:t>
      </w:r>
      <w:r>
        <w:rPr>
          <w:rFonts w:hint="eastAsia"/>
          <w:sz w:val="28"/>
          <w:szCs w:val="28"/>
        </w:rPr>
        <w:t>级小型智能探测系统</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szCs w:val="21"/>
        </w:rPr>
      </w:pPr>
      <w:r>
        <w:rPr>
          <w:rFonts w:ascii="宋体" w:hAnsi="宋体" w:hint="eastAsia"/>
          <w:b/>
          <w:szCs w:val="21"/>
        </w:rPr>
        <w:t>项目概述</w:t>
      </w:r>
    </w:p>
    <w:p w:rsidR="006132E1" w:rsidRDefault="006132E1" w:rsidP="006132E1">
      <w:pPr>
        <w:spacing w:line="360" w:lineRule="auto"/>
        <w:ind w:firstLineChars="200" w:firstLine="420"/>
        <w:rPr>
          <w:rFonts w:ascii="宋体" w:hAnsi="宋体"/>
        </w:rPr>
      </w:pPr>
      <w:bookmarkStart w:id="17" w:name="_Toc243058306"/>
      <w:bookmarkStart w:id="18" w:name="_Toc243120414"/>
      <w:bookmarkStart w:id="19" w:name="_Toc243124420"/>
      <w:bookmarkStart w:id="20" w:name="_Toc243194011"/>
      <w:bookmarkStart w:id="21" w:name="_Toc243366632"/>
      <w:bookmarkStart w:id="22" w:name="_Toc243446292"/>
      <w:bookmarkStart w:id="23" w:name="_Toc243965695"/>
      <w:r>
        <w:rPr>
          <w:rFonts w:ascii="宋体" w:hAnsi="宋体" w:hint="eastAsia"/>
        </w:rPr>
        <w:t>小型化的海洋自主探测系统具有体积小、机动灵活、成本低、搭载方便等特点，可广泛用于海底地形地貌探测、海洋矿产资源调查、地震地热活动的监测和海洋环境监测等，</w:t>
      </w:r>
      <w:r>
        <w:rPr>
          <w:rFonts w:ascii="宋体" w:hAnsi="宋体" w:hint="eastAsia"/>
        </w:rPr>
        <w:lastRenderedPageBreak/>
        <w:t>是目前发达国家大力开发并已部分商品化的海洋探测系统。针对我国目前在海洋开发方面的需求，开发系列小型化、低成本的海洋探测系统已势在必行，可为海底地形地貌和资源调查、海洋环境数据获取提供技术手段，与载人潜水器、遥控潜水器和大型AUV等联合构成通用深海作业体系。 项目来源于国家高技术研究发展计划海洋技术领域的重点课题，主要针对我国在海洋资源考察、海底地形地貌探测、海洋环境数据采集等方面所需要的低成本、高精度自主探测的需求，研制出300公斤级的小型自主探测系统。项目以微机电技术、信息与网络技术、新能源技术等相关学科领域的发展为依托，突破相应的关键技术，并在国家具体的应用背景下，将军用技术转化为民用产品，在低成本小型化系统集成技术、艇体布局的模块化和标准化技术、面向实际应用的海洋环境探测应用技术以及适应高海况下作业的安全布放与回收技术等方面具有自主知识产权，实现了低成本、可回收和重复使用等高可靠性，并通过具有资质的第三方检验，可用于为我国海洋资源考察和科学研究。</w:t>
      </w:r>
    </w:p>
    <w:p w:rsidR="006132E1" w:rsidRDefault="006132E1" w:rsidP="006132E1">
      <w:pPr>
        <w:spacing w:line="360" w:lineRule="auto"/>
        <w:ind w:firstLineChars="150" w:firstLine="315"/>
        <w:rPr>
          <w:rFonts w:ascii="宋体" w:hAnsi="宋体"/>
        </w:rPr>
      </w:pPr>
      <w:r>
        <w:rPr>
          <w:rFonts w:ascii="宋体" w:hAnsi="宋体" w:hint="eastAsia"/>
        </w:rPr>
        <w:t>主要技术指标：</w:t>
      </w:r>
    </w:p>
    <w:p w:rsidR="006132E1" w:rsidRDefault="006132E1" w:rsidP="006132E1">
      <w:pPr>
        <w:spacing w:line="360" w:lineRule="auto"/>
        <w:rPr>
          <w:rFonts w:ascii="宋体" w:hAnsi="宋体"/>
        </w:rPr>
      </w:pPr>
      <w:r>
        <w:rPr>
          <w:rFonts w:ascii="宋体" w:hAnsi="宋体" w:hint="eastAsia"/>
        </w:rPr>
        <w:t>1) 空气中重量：395kg；(标准配置)</w:t>
      </w:r>
    </w:p>
    <w:p w:rsidR="006132E1" w:rsidRDefault="006132E1" w:rsidP="006132E1">
      <w:pPr>
        <w:spacing w:line="360" w:lineRule="auto"/>
        <w:rPr>
          <w:rFonts w:ascii="宋体" w:hAnsi="宋体"/>
        </w:rPr>
      </w:pPr>
      <w:r>
        <w:rPr>
          <w:rFonts w:ascii="宋体" w:hAnsi="宋体" w:hint="eastAsia"/>
        </w:rPr>
        <w:t>2) 最大航速：5kn；</w:t>
      </w:r>
    </w:p>
    <w:p w:rsidR="006132E1" w:rsidRDefault="006132E1" w:rsidP="006132E1">
      <w:pPr>
        <w:spacing w:line="360" w:lineRule="auto"/>
        <w:rPr>
          <w:rFonts w:ascii="宋体" w:hAnsi="宋体"/>
        </w:rPr>
      </w:pPr>
      <w:r>
        <w:rPr>
          <w:rFonts w:ascii="宋体" w:hAnsi="宋体" w:hint="eastAsia"/>
        </w:rPr>
        <w:t>3) 导航精度：航程的0.5%；</w:t>
      </w:r>
    </w:p>
    <w:p w:rsidR="006132E1" w:rsidRDefault="006132E1" w:rsidP="006132E1">
      <w:pPr>
        <w:spacing w:line="360" w:lineRule="auto"/>
        <w:rPr>
          <w:rFonts w:ascii="宋体" w:hAnsi="宋体"/>
        </w:rPr>
      </w:pPr>
      <w:r>
        <w:rPr>
          <w:rFonts w:ascii="宋体" w:hAnsi="宋体" w:hint="eastAsia"/>
        </w:rPr>
        <w:t>4) 运动控制能力：艏向精度±2°,垂向定位精度±0.3m；</w:t>
      </w:r>
    </w:p>
    <w:p w:rsidR="006132E1" w:rsidRDefault="006132E1" w:rsidP="006132E1">
      <w:pPr>
        <w:spacing w:line="360" w:lineRule="auto"/>
        <w:rPr>
          <w:rFonts w:ascii="宋体" w:hAnsi="宋体"/>
        </w:rPr>
      </w:pPr>
      <w:r>
        <w:rPr>
          <w:rFonts w:ascii="宋体" w:hAnsi="宋体" w:hint="eastAsia"/>
        </w:rPr>
        <w:t>5) 最大续航能力：240km（3kn）；</w:t>
      </w:r>
    </w:p>
    <w:p w:rsidR="006132E1" w:rsidRDefault="006132E1" w:rsidP="006132E1">
      <w:pPr>
        <w:spacing w:line="360" w:lineRule="auto"/>
        <w:rPr>
          <w:rFonts w:ascii="宋体" w:hAnsi="宋体"/>
        </w:rPr>
      </w:pPr>
      <w:r>
        <w:rPr>
          <w:rFonts w:ascii="宋体" w:hAnsi="宋体" w:hint="eastAsia"/>
        </w:rPr>
        <w:t xml:space="preserve">6）最大工作水深：1000m； </w:t>
      </w:r>
    </w:p>
    <w:p w:rsidR="006132E1" w:rsidRDefault="006132E1" w:rsidP="006132E1">
      <w:pPr>
        <w:spacing w:line="360" w:lineRule="auto"/>
        <w:rPr>
          <w:rFonts w:ascii="宋体" w:hAnsi="宋体"/>
        </w:rPr>
      </w:pPr>
      <w:r>
        <w:rPr>
          <w:rFonts w:ascii="宋体" w:hAnsi="宋体" w:hint="eastAsia"/>
        </w:rPr>
        <w:t xml:space="preserve">7）负载能力：不小于15公斤 </w:t>
      </w:r>
    </w:p>
    <w:p w:rsidR="006132E1" w:rsidRDefault="006132E1" w:rsidP="006132E1">
      <w:pPr>
        <w:spacing w:line="360" w:lineRule="auto"/>
        <w:rPr>
          <w:rFonts w:ascii="宋体" w:hAnsi="宋体"/>
        </w:rPr>
      </w:pPr>
      <w:r>
        <w:rPr>
          <w:rFonts w:ascii="宋体" w:hAnsi="宋体" w:hint="eastAsia"/>
        </w:rPr>
        <w:t>8）工作环境温度：0℃～40℃；</w:t>
      </w:r>
    </w:p>
    <w:p w:rsidR="006132E1" w:rsidRDefault="006132E1" w:rsidP="006132E1">
      <w:pPr>
        <w:spacing w:line="360" w:lineRule="auto"/>
        <w:rPr>
          <w:rFonts w:ascii="宋体" w:hAnsi="宋体"/>
        </w:rPr>
      </w:pPr>
      <w:r>
        <w:rPr>
          <w:rFonts w:ascii="宋体" w:hAnsi="宋体" w:hint="eastAsia"/>
        </w:rPr>
        <w:t>9) 具有在不大于四级海况下安全布放回收的能力；</w:t>
      </w:r>
    </w:p>
    <w:p w:rsidR="006132E1" w:rsidRDefault="006132E1" w:rsidP="006132E1">
      <w:pPr>
        <w:spacing w:line="360" w:lineRule="auto"/>
        <w:rPr>
          <w:rFonts w:ascii="宋体" w:hAnsi="宋体"/>
        </w:rPr>
      </w:pPr>
      <w:r>
        <w:rPr>
          <w:rFonts w:ascii="宋体" w:hAnsi="宋体" w:hint="eastAsia"/>
        </w:rPr>
        <w:t xml:space="preserve">10)具有定时、定深和遥控三种安全自救方式。 </w:t>
      </w:r>
    </w:p>
    <w:p w:rsidR="006132E1" w:rsidRDefault="006132E1" w:rsidP="006132E1">
      <w:pPr>
        <w:spacing w:line="360" w:lineRule="auto"/>
        <w:rPr>
          <w:rFonts w:ascii="宋体" w:hAnsi="宋体"/>
        </w:rPr>
      </w:pPr>
      <w:r>
        <w:rPr>
          <w:rFonts w:ascii="宋体" w:hAnsi="宋体" w:hint="eastAsia"/>
        </w:rPr>
        <w:t>11)具有模块化配置能力：能源可选择一次性电池或二次性电池；导航可选择一体式惯导系统、分离式惯导系统或低成本的航位推算导航方式。</w:t>
      </w:r>
    </w:p>
    <w:p w:rsidR="006132E1" w:rsidRDefault="006132E1" w:rsidP="006132E1">
      <w:pPr>
        <w:spacing w:line="360" w:lineRule="auto"/>
        <w:rPr>
          <w:rFonts w:ascii="宋体" w:hAnsi="宋体"/>
          <w:b/>
          <w:szCs w:val="21"/>
        </w:rPr>
      </w:pPr>
      <w:r>
        <w:rPr>
          <w:rFonts w:ascii="宋体" w:hAnsi="宋体" w:hint="eastAsia"/>
          <w:b/>
          <w:szCs w:val="21"/>
        </w:rPr>
        <w:t xml:space="preserve">项目成熟情况 </w:t>
      </w:r>
      <w:r>
        <w:rPr>
          <w:rFonts w:ascii="宋体" w:hAnsi="宋体" w:hint="eastAsia"/>
          <w:szCs w:val="21"/>
        </w:rPr>
        <w:t>具有样机，技术成熟，已具备产业化条件。</w:t>
      </w:r>
      <w:bookmarkEnd w:id="17"/>
      <w:bookmarkEnd w:id="18"/>
      <w:bookmarkEnd w:id="19"/>
      <w:bookmarkEnd w:id="20"/>
      <w:bookmarkEnd w:id="21"/>
      <w:bookmarkEnd w:id="22"/>
      <w:bookmarkEnd w:id="23"/>
    </w:p>
    <w:p w:rsidR="006132E1" w:rsidRDefault="006132E1" w:rsidP="006132E1">
      <w:pPr>
        <w:spacing w:line="360" w:lineRule="auto"/>
        <w:rPr>
          <w:rFonts w:ascii="宋体" w:hAnsi="宋体"/>
        </w:rPr>
      </w:pPr>
      <w:r>
        <w:rPr>
          <w:rFonts w:ascii="宋体" w:hAnsi="宋体" w:hint="eastAsia"/>
          <w:b/>
          <w:szCs w:val="21"/>
        </w:rPr>
        <w:t xml:space="preserve">应用范围  </w:t>
      </w:r>
      <w:r>
        <w:rPr>
          <w:rFonts w:ascii="宋体" w:hAnsi="宋体" w:hint="eastAsia"/>
          <w:szCs w:val="21"/>
        </w:rPr>
        <w:t>海洋环境勘察、海洋环境数据自主采集以及海底目标搜寻工作等。</w:t>
      </w:r>
    </w:p>
    <w:p w:rsidR="006132E1" w:rsidRDefault="006132E1" w:rsidP="006132E1">
      <w:pPr>
        <w:pStyle w:val="2"/>
        <w:rPr>
          <w:sz w:val="28"/>
          <w:szCs w:val="28"/>
        </w:rPr>
      </w:pPr>
      <w:bookmarkStart w:id="24" w:name="_Toc243120415"/>
      <w:bookmarkStart w:id="25" w:name="_Toc243194012"/>
      <w:bookmarkStart w:id="26" w:name="_Toc243366633"/>
      <w:bookmarkStart w:id="27" w:name="_Toc243965696"/>
      <w:bookmarkStart w:id="28" w:name="_Toc354586087"/>
      <w:bookmarkStart w:id="29" w:name="_Toc354586690"/>
      <w:bookmarkStart w:id="30" w:name="_Toc354587427"/>
      <w:bookmarkStart w:id="31" w:name="_Toc360717136"/>
      <w:r>
        <w:rPr>
          <w:rFonts w:hint="eastAsia"/>
          <w:sz w:val="28"/>
          <w:szCs w:val="28"/>
        </w:rPr>
        <w:t>3.</w:t>
      </w:r>
      <w:bookmarkEnd w:id="24"/>
      <w:bookmarkEnd w:id="25"/>
      <w:bookmarkEnd w:id="26"/>
      <w:bookmarkEnd w:id="27"/>
      <w:bookmarkEnd w:id="28"/>
      <w:bookmarkEnd w:id="29"/>
      <w:bookmarkEnd w:id="30"/>
      <w:bookmarkEnd w:id="31"/>
      <w:r>
        <w:rPr>
          <w:rFonts w:hint="eastAsia"/>
        </w:rPr>
        <w:t xml:space="preserve"> </w:t>
      </w:r>
      <w:r>
        <w:rPr>
          <w:rFonts w:hint="eastAsia"/>
          <w:sz w:val="28"/>
          <w:szCs w:val="28"/>
        </w:rPr>
        <w:t>波浪滑翔器</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lastRenderedPageBreak/>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szCs w:val="21"/>
        </w:rPr>
      </w:pPr>
      <w:r>
        <w:rPr>
          <w:rFonts w:ascii="宋体" w:hAnsi="宋体" w:hint="eastAsia"/>
          <w:b/>
          <w:szCs w:val="21"/>
        </w:rPr>
        <w:t>项目概述</w:t>
      </w:r>
    </w:p>
    <w:p w:rsidR="006132E1" w:rsidRDefault="006132E1" w:rsidP="006132E1">
      <w:pPr>
        <w:spacing w:line="360" w:lineRule="auto"/>
        <w:ind w:firstLineChars="200" w:firstLine="420"/>
        <w:rPr>
          <w:rFonts w:ascii="宋体" w:hAnsi="宋体"/>
        </w:rPr>
      </w:pPr>
      <w:bookmarkStart w:id="32" w:name="_Toc243058319"/>
      <w:bookmarkStart w:id="33" w:name="_Toc243120427"/>
      <w:bookmarkStart w:id="34" w:name="_Toc243124433"/>
      <w:bookmarkStart w:id="35" w:name="_Toc243194024"/>
      <w:bookmarkStart w:id="36" w:name="_Toc243366645"/>
      <w:bookmarkStart w:id="37" w:name="_Toc243446305"/>
      <w:bookmarkStart w:id="38" w:name="_Toc243965708"/>
      <w:r>
        <w:rPr>
          <w:rFonts w:ascii="宋体" w:hAnsi="宋体" w:hint="eastAsia"/>
        </w:rPr>
        <w:t>波浪滑翔器是一种波浪能驱动新型海洋无人航行器，得益于对波浪能和太阳能的高效利用，从根本上摆脱了常规有人装备（或海洋无人航行器）对自身所携带有限能量源的限制，为执行广域、长期化、自主化及全天候的海洋监测任务提供了一种全新的、革命性的解决方案。其主要特点：1. 波浪能和太阳能驱动，无污染；2. 突出的续航力，可在海上持续工作数月；3. 生命力强，适应恶劣海上环境；4. 智能化，可远程实时控制；5. 成本低，高性价比。</w:t>
      </w:r>
    </w:p>
    <w:p w:rsidR="006132E1" w:rsidRDefault="006132E1" w:rsidP="006132E1">
      <w:pPr>
        <w:spacing w:line="360" w:lineRule="auto"/>
        <w:rPr>
          <w:rFonts w:ascii="宋体" w:hAnsi="宋体"/>
        </w:rPr>
      </w:pPr>
      <w:r>
        <w:rPr>
          <w:rFonts w:ascii="宋体" w:hAnsi="宋体" w:hint="eastAsia"/>
        </w:rPr>
        <w:t xml:space="preserve">    本项目来源于国家自然科学基金、总装预研基金和中央高校研究基金等联合资助，通过深入技术攻关已突破了波浪能推进、系统集成、运动机理分析、长航时自主控制等关键技术，成功研制出原理样机、实验样机及工程样机，并完成了多次长航时海上试验验证。目前，已授权发明专利3项、申请发明专利6项、获得软件著作权7项、发表SCI/EI论文10余篇。</w:t>
      </w:r>
    </w:p>
    <w:p w:rsidR="006132E1" w:rsidRDefault="006132E1" w:rsidP="006132E1">
      <w:pPr>
        <w:spacing w:line="360" w:lineRule="auto"/>
        <w:ind w:firstLineChars="200" w:firstLine="420"/>
        <w:rPr>
          <w:rFonts w:ascii="宋体" w:hAnsi="宋体"/>
        </w:rPr>
      </w:pPr>
      <w:r>
        <w:rPr>
          <w:rFonts w:ascii="宋体" w:hAnsi="宋体" w:hint="eastAsia"/>
        </w:rPr>
        <w:t>授权专利(软著)包括：</w:t>
      </w:r>
    </w:p>
    <w:p w:rsidR="006132E1" w:rsidRDefault="006132E1" w:rsidP="006132E1">
      <w:pPr>
        <w:spacing w:line="360" w:lineRule="auto"/>
        <w:rPr>
          <w:rFonts w:ascii="宋体" w:hAnsi="宋体"/>
        </w:rPr>
      </w:pPr>
      <w:r>
        <w:rPr>
          <w:rFonts w:ascii="宋体" w:hAnsi="宋体" w:hint="eastAsia"/>
        </w:rPr>
        <w:t>[1] 中国发明专利：一种易于回收的波浪滑翔器及其回收方法. ZL 105775075B.</w:t>
      </w:r>
    </w:p>
    <w:p w:rsidR="006132E1" w:rsidRDefault="006132E1" w:rsidP="006132E1">
      <w:pPr>
        <w:spacing w:line="360" w:lineRule="auto"/>
        <w:rPr>
          <w:rFonts w:ascii="宋体" w:hAnsi="宋体"/>
        </w:rPr>
      </w:pPr>
      <w:r>
        <w:rPr>
          <w:rFonts w:ascii="宋体" w:hAnsi="宋体" w:hint="eastAsia"/>
        </w:rPr>
        <w:t>[2] 中国发明专利：波浪滑翔器收放装置. ZL 105460182B.</w:t>
      </w:r>
    </w:p>
    <w:p w:rsidR="006132E1" w:rsidRDefault="006132E1" w:rsidP="006132E1">
      <w:pPr>
        <w:spacing w:line="360" w:lineRule="auto"/>
        <w:rPr>
          <w:rFonts w:ascii="宋体" w:hAnsi="宋体"/>
        </w:rPr>
      </w:pPr>
      <w:r>
        <w:rPr>
          <w:rFonts w:ascii="宋体" w:hAnsi="宋体" w:hint="eastAsia"/>
        </w:rPr>
        <w:t>[3] 中国发明专利：水面水下混合型航行探测器. ZL 104691728B.</w:t>
      </w:r>
    </w:p>
    <w:p w:rsidR="006132E1" w:rsidRDefault="006132E1" w:rsidP="006132E1">
      <w:pPr>
        <w:spacing w:line="360" w:lineRule="auto"/>
        <w:rPr>
          <w:rFonts w:ascii="宋体" w:hAnsi="宋体"/>
        </w:rPr>
      </w:pPr>
      <w:r>
        <w:rPr>
          <w:rFonts w:ascii="宋体" w:hAnsi="宋体" w:hint="eastAsia"/>
        </w:rPr>
        <w:t>[4] 软件著作权登记证书：波浪滑翔器集成操控系统V1.0. 2016SR164786.</w:t>
      </w:r>
    </w:p>
    <w:p w:rsidR="006132E1" w:rsidRDefault="006132E1" w:rsidP="006132E1">
      <w:pPr>
        <w:spacing w:line="360" w:lineRule="auto"/>
        <w:rPr>
          <w:rFonts w:ascii="宋体" w:hAnsi="宋体"/>
        </w:rPr>
      </w:pPr>
      <w:r>
        <w:rPr>
          <w:rFonts w:ascii="宋体" w:hAnsi="宋体" w:hint="eastAsia"/>
        </w:rPr>
        <w:t xml:space="preserve">[5] 软件著作权登记证书：波浪滑翔器海洋环境监测终端软件. V1.0. 2016SR164771. </w:t>
      </w:r>
    </w:p>
    <w:p w:rsidR="006132E1" w:rsidRDefault="006132E1" w:rsidP="006132E1">
      <w:pPr>
        <w:spacing w:line="360" w:lineRule="auto"/>
        <w:rPr>
          <w:rFonts w:ascii="宋体" w:hAnsi="宋体"/>
        </w:rPr>
      </w:pPr>
      <w:r>
        <w:rPr>
          <w:rFonts w:ascii="宋体" w:hAnsi="宋体" w:hint="eastAsia"/>
        </w:rPr>
        <w:t>[6] 软件著作权登记证书：波浪滑翔器监控平台软件V1.0. 2015SR149241.</w:t>
      </w:r>
    </w:p>
    <w:p w:rsidR="006132E1" w:rsidRDefault="006132E1" w:rsidP="006132E1">
      <w:pPr>
        <w:spacing w:line="360" w:lineRule="auto"/>
        <w:rPr>
          <w:rFonts w:ascii="宋体" w:hAnsi="宋体"/>
        </w:rPr>
      </w:pPr>
      <w:r>
        <w:rPr>
          <w:rFonts w:ascii="宋体" w:hAnsi="宋体" w:hint="eastAsia"/>
        </w:rPr>
        <w:t xml:space="preserve">[7] 软件著作权登记证书：波浪滑翔器推进性能分析软件V1.0. 2015SR149236. </w:t>
      </w:r>
    </w:p>
    <w:p w:rsidR="006132E1" w:rsidRDefault="006132E1" w:rsidP="006132E1">
      <w:pPr>
        <w:spacing w:line="360" w:lineRule="auto"/>
        <w:rPr>
          <w:rFonts w:ascii="宋体" w:hAnsi="宋体"/>
        </w:rPr>
      </w:pPr>
      <w:r>
        <w:rPr>
          <w:rFonts w:ascii="宋体" w:hAnsi="宋体" w:hint="eastAsia"/>
        </w:rPr>
        <w:t>[8] 软件著作权登记证书：波浪滑翔器操纵与控制软件. V1.0. 2016SR164771.</w:t>
      </w:r>
    </w:p>
    <w:p w:rsidR="006132E1" w:rsidRDefault="006132E1" w:rsidP="006132E1">
      <w:pPr>
        <w:spacing w:line="360" w:lineRule="auto"/>
        <w:rPr>
          <w:rFonts w:ascii="宋体" w:hAnsi="宋体"/>
        </w:rPr>
      </w:pPr>
      <w:r>
        <w:rPr>
          <w:rFonts w:ascii="宋体" w:hAnsi="宋体" w:hint="eastAsia"/>
        </w:rPr>
        <w:t>[9] 软件著作权登记证书：波浪滑翔机水动力计算软件V1.0. 2015SR165332.</w:t>
      </w:r>
    </w:p>
    <w:p w:rsidR="006132E1" w:rsidRDefault="006132E1" w:rsidP="006132E1">
      <w:pPr>
        <w:spacing w:line="360" w:lineRule="auto"/>
        <w:rPr>
          <w:rFonts w:ascii="宋体" w:hAnsi="宋体"/>
        </w:rPr>
      </w:pPr>
      <w:r>
        <w:rPr>
          <w:rFonts w:ascii="宋体" w:hAnsi="宋体" w:hint="eastAsia"/>
        </w:rPr>
        <w:t>[10] 软件著作权登记证书：波浪滑翔器的运动仿真软件V1.0. 2015SR164874.</w:t>
      </w:r>
    </w:p>
    <w:p w:rsidR="006132E1" w:rsidRDefault="006132E1" w:rsidP="006132E1">
      <w:pPr>
        <w:spacing w:line="360" w:lineRule="auto"/>
        <w:rPr>
          <w:rFonts w:ascii="宋体" w:hAnsi="宋体"/>
          <w:b/>
          <w:szCs w:val="21"/>
        </w:rPr>
      </w:pPr>
      <w:r>
        <w:rPr>
          <w:rFonts w:ascii="宋体" w:hAnsi="宋体" w:hint="eastAsia"/>
          <w:b/>
          <w:szCs w:val="21"/>
        </w:rPr>
        <w:t xml:space="preserve">项目成熟情况 </w:t>
      </w:r>
      <w:r>
        <w:rPr>
          <w:rFonts w:ascii="宋体" w:hAnsi="宋体" w:hint="eastAsia"/>
          <w:szCs w:val="21"/>
        </w:rPr>
        <w:t>完成了工程样机研制和多次海上试验验证，技术成熟，已具备试生产条件。</w:t>
      </w:r>
      <w:bookmarkEnd w:id="32"/>
      <w:bookmarkEnd w:id="33"/>
      <w:bookmarkEnd w:id="34"/>
      <w:bookmarkEnd w:id="35"/>
      <w:bookmarkEnd w:id="36"/>
      <w:bookmarkEnd w:id="37"/>
      <w:bookmarkEnd w:id="38"/>
    </w:p>
    <w:p w:rsidR="006132E1" w:rsidRDefault="006132E1" w:rsidP="006132E1">
      <w:pPr>
        <w:spacing w:line="360" w:lineRule="auto"/>
        <w:rPr>
          <w:rFonts w:ascii="宋体" w:hAnsi="宋体"/>
          <w:szCs w:val="21"/>
        </w:rPr>
      </w:pPr>
      <w:bookmarkStart w:id="39" w:name="_Toc243058320"/>
      <w:bookmarkStart w:id="40" w:name="_Toc243120428"/>
      <w:bookmarkStart w:id="41" w:name="_Toc243124434"/>
      <w:bookmarkStart w:id="42" w:name="_Toc243194025"/>
      <w:bookmarkStart w:id="43" w:name="_Toc243366646"/>
      <w:bookmarkStart w:id="44" w:name="_Toc243446306"/>
      <w:bookmarkStart w:id="45" w:name="_Toc243965709"/>
      <w:r>
        <w:rPr>
          <w:rFonts w:ascii="宋体" w:hAnsi="宋体" w:hint="eastAsia"/>
          <w:b/>
          <w:szCs w:val="21"/>
        </w:rPr>
        <w:t xml:space="preserve">应用范围 </w:t>
      </w:r>
      <w:bookmarkEnd w:id="39"/>
      <w:bookmarkEnd w:id="40"/>
      <w:bookmarkEnd w:id="41"/>
      <w:bookmarkEnd w:id="42"/>
      <w:bookmarkEnd w:id="43"/>
      <w:bookmarkEnd w:id="44"/>
      <w:bookmarkEnd w:id="45"/>
      <w:r>
        <w:rPr>
          <w:rFonts w:ascii="宋体" w:hAnsi="宋体" w:hint="eastAsia"/>
          <w:szCs w:val="21"/>
        </w:rPr>
        <w:t>海洋环境监测、科学考察、水面/水下通信中继、海洋工程、海上安全与防务、渔业调查。</w:t>
      </w:r>
    </w:p>
    <w:p w:rsidR="006132E1" w:rsidRDefault="006132E1" w:rsidP="006132E1">
      <w:pPr>
        <w:pStyle w:val="2"/>
        <w:rPr>
          <w:sz w:val="28"/>
          <w:szCs w:val="28"/>
        </w:rPr>
      </w:pPr>
      <w:bookmarkStart w:id="46" w:name="_Toc243120429"/>
      <w:bookmarkStart w:id="47" w:name="_Toc243194026"/>
      <w:bookmarkStart w:id="48" w:name="_Toc243366647"/>
      <w:bookmarkStart w:id="49" w:name="_Toc243965710"/>
      <w:bookmarkStart w:id="50" w:name="_Toc354586088"/>
      <w:bookmarkStart w:id="51" w:name="_Toc354586691"/>
      <w:bookmarkStart w:id="52" w:name="_Toc354587428"/>
      <w:bookmarkStart w:id="53" w:name="_Toc360717137"/>
      <w:r>
        <w:rPr>
          <w:rFonts w:hint="eastAsia"/>
          <w:sz w:val="28"/>
          <w:szCs w:val="28"/>
        </w:rPr>
        <w:lastRenderedPageBreak/>
        <w:t>4.</w:t>
      </w:r>
      <w:bookmarkEnd w:id="46"/>
      <w:bookmarkEnd w:id="47"/>
      <w:bookmarkEnd w:id="48"/>
      <w:bookmarkEnd w:id="49"/>
      <w:bookmarkEnd w:id="50"/>
      <w:bookmarkEnd w:id="51"/>
      <w:bookmarkEnd w:id="52"/>
      <w:bookmarkEnd w:id="53"/>
      <w:r>
        <w:rPr>
          <w:rFonts w:hint="eastAsia"/>
        </w:rPr>
        <w:t xml:space="preserve"> </w:t>
      </w:r>
      <w:r>
        <w:rPr>
          <w:rFonts w:hint="eastAsia"/>
          <w:sz w:val="28"/>
          <w:szCs w:val="28"/>
        </w:rPr>
        <w:t>海洋探测智能潜水器</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szCs w:val="21"/>
        </w:rPr>
      </w:pPr>
      <w:r>
        <w:rPr>
          <w:rFonts w:ascii="宋体" w:hAnsi="宋体" w:hint="eastAsia"/>
          <w:b/>
          <w:szCs w:val="21"/>
        </w:rPr>
        <w:t>项目概述</w:t>
      </w:r>
    </w:p>
    <w:p w:rsidR="006132E1" w:rsidRDefault="006132E1" w:rsidP="006132E1">
      <w:pPr>
        <w:tabs>
          <w:tab w:val="left" w:pos="3990"/>
        </w:tabs>
        <w:spacing w:line="360" w:lineRule="auto"/>
        <w:ind w:firstLineChars="200" w:firstLine="420"/>
        <w:rPr>
          <w:rFonts w:ascii="宋体" w:hAnsi="宋体"/>
        </w:rPr>
      </w:pPr>
      <w:bookmarkStart w:id="54" w:name="_Toc243058333"/>
      <w:bookmarkStart w:id="55" w:name="_Toc243120441"/>
      <w:bookmarkStart w:id="56" w:name="_Toc243124447"/>
      <w:bookmarkStart w:id="57" w:name="_Toc243194038"/>
      <w:bookmarkStart w:id="58" w:name="_Toc243366659"/>
      <w:bookmarkStart w:id="59" w:name="_Toc243446319"/>
      <w:bookmarkStart w:id="60" w:name="_Toc243965722"/>
      <w:r>
        <w:rPr>
          <w:rFonts w:ascii="宋体" w:hAnsi="宋体" w:hint="eastAsia"/>
        </w:rPr>
        <w:t>本项目针对海洋工程，特别是深海油气开发工程对海底探测考察的典型技术需求，完成了“橙鲨”号海洋探测智能潜水器（AUV）的工程化，完成了2000米的深潜试验和指定范围内的海底探测试验，实现了海底地形地貌和浅层剖面的自主探测技术目标，为海洋工程的前期考察和后期维护检测提供了实用化的海洋自主探测装备，提升了我国在该技术领域的研究、设计和制造水平。</w:t>
      </w:r>
    </w:p>
    <w:p w:rsidR="006132E1" w:rsidRDefault="006132E1" w:rsidP="006132E1">
      <w:pPr>
        <w:tabs>
          <w:tab w:val="left" w:pos="3990"/>
        </w:tabs>
        <w:spacing w:line="360" w:lineRule="auto"/>
        <w:rPr>
          <w:rFonts w:ascii="宋体" w:hAnsi="宋体"/>
        </w:rPr>
      </w:pPr>
      <w:r>
        <w:rPr>
          <w:rFonts w:ascii="宋体" w:hAnsi="宋体" w:hint="eastAsia"/>
          <w:b/>
          <w:szCs w:val="21"/>
        </w:rPr>
        <w:t xml:space="preserve">项目成熟情况 </w:t>
      </w:r>
      <w:bookmarkEnd w:id="54"/>
      <w:bookmarkEnd w:id="55"/>
      <w:bookmarkEnd w:id="56"/>
      <w:bookmarkEnd w:id="57"/>
      <w:bookmarkEnd w:id="58"/>
      <w:bookmarkEnd w:id="59"/>
      <w:bookmarkEnd w:id="60"/>
      <w:r>
        <w:rPr>
          <w:rFonts w:ascii="宋体" w:hAnsi="宋体" w:hint="eastAsia"/>
          <w:szCs w:val="21"/>
        </w:rPr>
        <w:t xml:space="preserve"> 已完成工程样机应用演示试验，可进一步改进，开展定型设计及应用试验。</w:t>
      </w:r>
    </w:p>
    <w:p w:rsidR="006132E1" w:rsidRDefault="006132E1" w:rsidP="006132E1">
      <w:pPr>
        <w:spacing w:line="360" w:lineRule="auto"/>
        <w:rPr>
          <w:rFonts w:ascii="宋体" w:hAnsi="宋体"/>
        </w:rPr>
      </w:pPr>
      <w:bookmarkStart w:id="61" w:name="_Toc243058334"/>
      <w:bookmarkStart w:id="62" w:name="_Toc243120442"/>
      <w:bookmarkStart w:id="63" w:name="_Toc243124448"/>
      <w:bookmarkStart w:id="64" w:name="_Toc243194039"/>
      <w:bookmarkStart w:id="65" w:name="_Toc243366660"/>
      <w:bookmarkStart w:id="66" w:name="_Toc243446320"/>
      <w:bookmarkStart w:id="67" w:name="_Toc243965723"/>
      <w:r>
        <w:rPr>
          <w:rFonts w:ascii="宋体" w:hAnsi="宋体" w:hint="eastAsia"/>
          <w:b/>
          <w:szCs w:val="21"/>
        </w:rPr>
        <w:t xml:space="preserve">应用范围  </w:t>
      </w:r>
      <w:r>
        <w:rPr>
          <w:rFonts w:ascii="宋体" w:hAnsi="宋体" w:hint="eastAsia"/>
          <w:szCs w:val="21"/>
        </w:rPr>
        <w:t>海洋油气管道自主探测、海底表面特征自主探测、海底地形地貌自主测量、海底浅地层剖面测量、海洋水文信息搜集</w:t>
      </w:r>
      <w:r>
        <w:rPr>
          <w:rFonts w:ascii="宋体" w:hAnsi="宋体" w:hint="eastAsia"/>
        </w:rPr>
        <w:t>。</w:t>
      </w:r>
      <w:bookmarkEnd w:id="61"/>
      <w:bookmarkEnd w:id="62"/>
      <w:bookmarkEnd w:id="63"/>
      <w:bookmarkEnd w:id="64"/>
      <w:bookmarkEnd w:id="65"/>
      <w:bookmarkEnd w:id="66"/>
      <w:bookmarkEnd w:id="67"/>
    </w:p>
    <w:p w:rsidR="006132E1" w:rsidRDefault="006132E1" w:rsidP="006132E1">
      <w:pPr>
        <w:pStyle w:val="2"/>
        <w:rPr>
          <w:sz w:val="28"/>
          <w:szCs w:val="28"/>
        </w:rPr>
      </w:pPr>
      <w:bookmarkStart w:id="68" w:name="_Toc298419166"/>
      <w:bookmarkStart w:id="69" w:name="_Toc360717138"/>
      <w:r>
        <w:rPr>
          <w:rFonts w:hint="eastAsia"/>
          <w:sz w:val="28"/>
          <w:szCs w:val="28"/>
        </w:rPr>
        <w:t>5.</w:t>
      </w:r>
      <w:bookmarkEnd w:id="68"/>
      <w:bookmarkEnd w:id="69"/>
      <w:r>
        <w:rPr>
          <w:rFonts w:hint="eastAsia"/>
        </w:rPr>
        <w:t xml:space="preserve"> </w:t>
      </w:r>
      <w:r>
        <w:rPr>
          <w:rFonts w:hint="eastAsia"/>
          <w:sz w:val="28"/>
          <w:szCs w:val="28"/>
        </w:rPr>
        <w:t>河流水下自主航行器</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szCs w:val="21"/>
        </w:rPr>
      </w:pPr>
      <w:r>
        <w:rPr>
          <w:rFonts w:ascii="宋体" w:hAnsi="宋体" w:hint="eastAsia"/>
          <w:b/>
          <w:szCs w:val="21"/>
        </w:rPr>
        <w:t>项目概述</w:t>
      </w:r>
    </w:p>
    <w:p w:rsidR="006132E1" w:rsidRDefault="006132E1" w:rsidP="006132E1">
      <w:pPr>
        <w:spacing w:line="360" w:lineRule="auto"/>
        <w:ind w:firstLineChars="200" w:firstLine="420"/>
        <w:rPr>
          <w:rFonts w:ascii="宋体" w:hAnsi="宋体"/>
        </w:rPr>
      </w:pPr>
      <w:r>
        <w:rPr>
          <w:rFonts w:ascii="宋体" w:hAnsi="宋体" w:hint="eastAsia"/>
        </w:rPr>
        <w:t>河流水下自主航行器主要以漂流的方式在河流内工作，可以实现全局规划、自主避障、北斗远程通信等功能，主要用途是利用其搭载的ADCP实现对河流水文信息的长时间探测，也可以根据需要搭载其它传感器。</w:t>
      </w:r>
    </w:p>
    <w:p w:rsidR="006132E1" w:rsidRDefault="006132E1" w:rsidP="006132E1">
      <w:pPr>
        <w:spacing w:line="360" w:lineRule="auto"/>
        <w:rPr>
          <w:rFonts w:ascii="宋体" w:hAnsi="宋体"/>
        </w:rPr>
      </w:pPr>
      <w:r>
        <w:rPr>
          <w:rFonts w:ascii="宋体" w:hAnsi="宋体" w:hint="eastAsia"/>
        </w:rPr>
        <w:t xml:space="preserve">    本项目研制的河流水下自主航行器工作深度200m，配有多普勒计程仪、磁罗经、深度计、北斗、ADCP、测距声呐等传感器，并预留扩展接口，可根据需要搭载其它传感器。</w:t>
      </w:r>
    </w:p>
    <w:p w:rsidR="006132E1" w:rsidRDefault="006132E1" w:rsidP="006132E1">
      <w:pPr>
        <w:spacing w:line="360" w:lineRule="auto"/>
        <w:ind w:firstLine="420"/>
        <w:rPr>
          <w:rFonts w:ascii="宋体" w:hAnsi="宋体"/>
        </w:rPr>
      </w:pPr>
      <w:r>
        <w:rPr>
          <w:rFonts w:ascii="宋体" w:hAnsi="宋体" w:hint="eastAsia"/>
        </w:rPr>
        <w:t>该水下航行器已于2017年在黑龙江松花江流域、辽宁大连海域等地完成了基本功能及应用试验，相关技术已申请国家专利。</w:t>
      </w:r>
    </w:p>
    <w:p w:rsidR="006132E1" w:rsidRDefault="006132E1" w:rsidP="006132E1">
      <w:pPr>
        <w:spacing w:line="360" w:lineRule="auto"/>
        <w:rPr>
          <w:rFonts w:ascii="宋体" w:hAnsi="宋体"/>
          <w:b/>
          <w:szCs w:val="21"/>
        </w:rPr>
      </w:pPr>
      <w:r>
        <w:rPr>
          <w:rFonts w:ascii="宋体" w:hAnsi="宋体" w:hint="eastAsia"/>
          <w:b/>
          <w:szCs w:val="21"/>
        </w:rPr>
        <w:lastRenderedPageBreak/>
        <w:t xml:space="preserve">项目成熟情况  </w:t>
      </w:r>
      <w:r>
        <w:rPr>
          <w:rFonts w:ascii="宋体" w:hAnsi="宋体" w:hint="eastAsia"/>
          <w:szCs w:val="21"/>
        </w:rPr>
        <w:t>已完工程样机研制，并进行了外场试验验证，技术成熟，已具备生产条件。</w:t>
      </w:r>
    </w:p>
    <w:p w:rsidR="006132E1" w:rsidRDefault="006132E1" w:rsidP="006132E1">
      <w:pPr>
        <w:spacing w:line="360" w:lineRule="auto"/>
        <w:rPr>
          <w:rFonts w:ascii="宋体" w:hAnsi="宋体"/>
        </w:rPr>
      </w:pPr>
      <w:r>
        <w:rPr>
          <w:rFonts w:ascii="宋体" w:hAnsi="宋体" w:hint="eastAsia"/>
          <w:b/>
          <w:szCs w:val="21"/>
        </w:rPr>
        <w:t xml:space="preserve">应用范围  </w:t>
      </w:r>
      <w:r>
        <w:rPr>
          <w:rFonts w:ascii="宋体" w:hAnsi="宋体" w:hint="eastAsia"/>
        </w:rPr>
        <w:t>河流水文信息等获取、环境监测、科学考察、水下考古</w:t>
      </w:r>
      <w:r>
        <w:rPr>
          <w:rFonts w:ascii="宋体" w:hAnsi="宋体"/>
        </w:rPr>
        <w:t>。</w:t>
      </w:r>
    </w:p>
    <w:p w:rsidR="006132E1" w:rsidRDefault="006132E1" w:rsidP="006132E1">
      <w:pPr>
        <w:pStyle w:val="2"/>
        <w:rPr>
          <w:sz w:val="28"/>
          <w:szCs w:val="28"/>
        </w:rPr>
      </w:pPr>
      <w:bookmarkStart w:id="70" w:name="_Toc243120518"/>
      <w:bookmarkStart w:id="71" w:name="_Toc243194118"/>
      <w:bookmarkStart w:id="72" w:name="_Toc243965800"/>
      <w:bookmarkStart w:id="73" w:name="_Toc354586090"/>
      <w:bookmarkStart w:id="74" w:name="_Toc354586693"/>
      <w:bookmarkStart w:id="75" w:name="_Toc354587430"/>
      <w:bookmarkStart w:id="76" w:name="_Toc360717139"/>
      <w:r>
        <w:rPr>
          <w:rFonts w:hint="eastAsia"/>
          <w:sz w:val="28"/>
          <w:szCs w:val="28"/>
        </w:rPr>
        <w:t>6.</w:t>
      </w:r>
      <w:bookmarkEnd w:id="70"/>
      <w:bookmarkEnd w:id="71"/>
      <w:bookmarkEnd w:id="72"/>
      <w:bookmarkEnd w:id="73"/>
      <w:bookmarkEnd w:id="74"/>
      <w:bookmarkEnd w:id="75"/>
      <w:bookmarkEnd w:id="76"/>
      <w:r>
        <w:rPr>
          <w:rFonts w:hint="eastAsia"/>
        </w:rPr>
        <w:t xml:space="preserve"> </w:t>
      </w:r>
      <w:r>
        <w:rPr>
          <w:rFonts w:hint="eastAsia"/>
          <w:sz w:val="28"/>
          <w:szCs w:val="28"/>
        </w:rPr>
        <w:t>远程快速无人艇</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rPr>
      </w:pPr>
      <w:r>
        <w:rPr>
          <w:rFonts w:ascii="宋体" w:hAnsi="宋体" w:hint="eastAsia"/>
          <w:b/>
        </w:rPr>
        <w:t>项目概述</w:t>
      </w:r>
    </w:p>
    <w:p w:rsidR="006132E1" w:rsidRDefault="006132E1" w:rsidP="006132E1">
      <w:pPr>
        <w:spacing w:line="360" w:lineRule="auto"/>
        <w:ind w:firstLineChars="250" w:firstLine="525"/>
        <w:rPr>
          <w:rFonts w:ascii="宋体" w:hAnsi="宋体"/>
        </w:rPr>
      </w:pPr>
      <w:r>
        <w:rPr>
          <w:rFonts w:ascii="宋体" w:hAnsi="宋体" w:hint="eastAsia"/>
        </w:rPr>
        <w:t>项目获得无人艇领域首个863计划支持。该项目针对我国深远海海洋动力环境监测的广泛需求，面向广域、长期、高效、智能化海洋探测任务要求，突破远程快速无人艇自主监测系统的总体设计与系统集成技术、复杂海洋环境下自主决策与控制技术、面向工程应用的海洋环境监测技术、系统试验验证技术。该无人艇全长12.2米，满载排水量7.5吨，配有油电混合动力系统，最高航速超过50节，最大航程1000公里。具有手操、遥控、半自主、全自主四种工作模式。可在四级海况下安全航行。全艇采用模块化设计，可根据需要快速更换任务载荷，自主完成海洋水文气象信息监测、海底地形地貌扫描测绘、首末端观测等多种任务。其先进的控制系统可实现对目标航迹的高精度跟踪，其环境认知系统采用先进的目标检测识别算法，结合实时建模技术，可对雷达、可见光、红外等多种传感器获取的环境目标信息进行快速融合处理，形成对周围环境信息的准确认知。在艇载自主决策系统的指导下可于任意适航水域高效完成多种任务使命，可针对复杂环境中的静态、动态障碍目标进行自主危险规避，以及对动态可疑目标进行自主跟踪追及。</w:t>
      </w:r>
    </w:p>
    <w:p w:rsidR="006132E1" w:rsidRDefault="006132E1" w:rsidP="006132E1">
      <w:pPr>
        <w:spacing w:line="360" w:lineRule="auto"/>
        <w:rPr>
          <w:rFonts w:ascii="宋体" w:hAnsi="宋体"/>
        </w:rPr>
      </w:pPr>
      <w:r>
        <w:rPr>
          <w:rFonts w:ascii="宋体" w:hAnsi="宋体" w:hint="eastAsia"/>
          <w:b/>
        </w:rPr>
        <w:t xml:space="preserve">项目成熟情况  </w:t>
      </w:r>
      <w:r>
        <w:rPr>
          <w:rFonts w:ascii="宋体" w:hAnsi="宋体"/>
        </w:rPr>
        <w:t>TRL6</w:t>
      </w:r>
    </w:p>
    <w:p w:rsidR="006132E1" w:rsidRDefault="006132E1" w:rsidP="006132E1">
      <w:pPr>
        <w:spacing w:line="360" w:lineRule="auto"/>
        <w:rPr>
          <w:rFonts w:ascii="宋体" w:hAnsi="宋体"/>
          <w:b/>
        </w:rPr>
      </w:pPr>
      <w:r>
        <w:rPr>
          <w:rFonts w:ascii="宋体" w:hAnsi="宋体" w:hint="eastAsia"/>
          <w:b/>
        </w:rPr>
        <w:t xml:space="preserve">应用范围  </w:t>
      </w:r>
    </w:p>
    <w:p w:rsidR="006132E1" w:rsidRDefault="006132E1" w:rsidP="006132E1">
      <w:pPr>
        <w:spacing w:line="360" w:lineRule="auto"/>
        <w:rPr>
          <w:rFonts w:ascii="宋体" w:hAnsi="宋体"/>
        </w:rPr>
      </w:pPr>
      <w:r>
        <w:rPr>
          <w:rFonts w:ascii="宋体" w:hAnsi="宋体" w:hint="eastAsia"/>
        </w:rPr>
        <w:t>海洋局：海洋观测、科学考察等</w:t>
      </w:r>
    </w:p>
    <w:p w:rsidR="006132E1" w:rsidRDefault="006132E1" w:rsidP="006132E1">
      <w:pPr>
        <w:spacing w:line="360" w:lineRule="auto"/>
        <w:rPr>
          <w:rFonts w:ascii="宋体" w:hAnsi="宋体"/>
        </w:rPr>
      </w:pPr>
      <w:r>
        <w:rPr>
          <w:rFonts w:ascii="宋体" w:hAnsi="宋体" w:hint="eastAsia"/>
        </w:rPr>
        <w:t>海警局：海上巡逻、缉私、查毒、反恐、预警等</w:t>
      </w:r>
    </w:p>
    <w:p w:rsidR="006132E1" w:rsidRDefault="006132E1" w:rsidP="006132E1">
      <w:pPr>
        <w:spacing w:line="360" w:lineRule="auto"/>
        <w:rPr>
          <w:rFonts w:ascii="宋体" w:hAnsi="宋体"/>
        </w:rPr>
      </w:pPr>
      <w:r>
        <w:rPr>
          <w:rFonts w:ascii="宋体" w:hAnsi="宋体" w:hint="eastAsia"/>
        </w:rPr>
        <w:t>渔政与海事：渔业执法、交通监测等</w:t>
      </w:r>
    </w:p>
    <w:p w:rsidR="006132E1" w:rsidRDefault="006132E1" w:rsidP="006132E1">
      <w:pPr>
        <w:spacing w:line="360" w:lineRule="auto"/>
        <w:rPr>
          <w:rFonts w:ascii="宋体" w:hAnsi="宋体"/>
        </w:rPr>
      </w:pPr>
      <w:r>
        <w:rPr>
          <w:rFonts w:ascii="宋体" w:hAnsi="宋体" w:hint="eastAsia"/>
        </w:rPr>
        <w:t>海洋石油公司：海上重大设备的监测、施工支援、资源勘探等</w:t>
      </w:r>
    </w:p>
    <w:p w:rsidR="006132E1" w:rsidRDefault="006132E1" w:rsidP="006132E1">
      <w:pPr>
        <w:spacing w:line="360" w:lineRule="auto"/>
        <w:rPr>
          <w:rFonts w:ascii="宋体" w:hAnsi="宋体"/>
        </w:rPr>
      </w:pPr>
      <w:r>
        <w:rPr>
          <w:rFonts w:ascii="宋体" w:hAnsi="宋体" w:hint="eastAsia"/>
        </w:rPr>
        <w:t>气象部门：大气监测、气象预报，台风等气象灾害观测</w:t>
      </w:r>
    </w:p>
    <w:p w:rsidR="006132E1" w:rsidRDefault="006132E1" w:rsidP="006132E1">
      <w:pPr>
        <w:spacing w:line="360" w:lineRule="auto"/>
        <w:rPr>
          <w:rFonts w:ascii="宋体" w:hAnsi="宋体"/>
        </w:rPr>
      </w:pPr>
      <w:r>
        <w:rPr>
          <w:rFonts w:ascii="宋体" w:hAnsi="宋体" w:hint="eastAsia"/>
        </w:rPr>
        <w:t>环境部门：海洋环境污染常态化监测、核生化污染等紧急任务</w:t>
      </w:r>
    </w:p>
    <w:p w:rsidR="006132E1" w:rsidRDefault="006132E1" w:rsidP="006132E1">
      <w:pPr>
        <w:spacing w:line="360" w:lineRule="auto"/>
        <w:rPr>
          <w:rFonts w:ascii="宋体" w:hAnsi="宋体"/>
        </w:rPr>
      </w:pPr>
    </w:p>
    <w:p w:rsidR="006132E1" w:rsidRPr="00BC18CE" w:rsidRDefault="006132E1" w:rsidP="006132E1">
      <w:pPr>
        <w:pStyle w:val="2"/>
        <w:rPr>
          <w:rFonts w:ascii="宋体" w:hAnsi="宋体"/>
        </w:rPr>
      </w:pPr>
      <w:bookmarkStart w:id="77" w:name="_Toc243120490"/>
      <w:bookmarkStart w:id="78" w:name="_Toc243194088"/>
      <w:bookmarkStart w:id="79" w:name="_Toc243366709"/>
      <w:bookmarkStart w:id="80" w:name="_Toc243965772"/>
      <w:bookmarkStart w:id="81" w:name="_Toc354586091"/>
      <w:bookmarkStart w:id="82" w:name="_Toc354586694"/>
      <w:bookmarkStart w:id="83" w:name="_Toc354587431"/>
      <w:bookmarkStart w:id="84" w:name="_Toc360717140"/>
      <w:r>
        <w:rPr>
          <w:rFonts w:hint="eastAsia"/>
          <w:sz w:val="28"/>
          <w:szCs w:val="28"/>
        </w:rPr>
        <w:t>7.</w:t>
      </w:r>
      <w:bookmarkStart w:id="85" w:name="_Toc243120507"/>
      <w:bookmarkStart w:id="86" w:name="_Toc243194105"/>
      <w:bookmarkStart w:id="87" w:name="_Toc243366725"/>
      <w:bookmarkStart w:id="88" w:name="_Toc243965788"/>
      <w:bookmarkStart w:id="89" w:name="_Toc354586092"/>
      <w:bookmarkStart w:id="90" w:name="_Toc354586695"/>
      <w:bookmarkStart w:id="91" w:name="_Toc354587432"/>
      <w:bookmarkStart w:id="92" w:name="_Toc360717141"/>
      <w:bookmarkEnd w:id="77"/>
      <w:bookmarkEnd w:id="78"/>
      <w:bookmarkEnd w:id="79"/>
      <w:bookmarkEnd w:id="80"/>
      <w:bookmarkEnd w:id="81"/>
      <w:bookmarkEnd w:id="82"/>
      <w:bookmarkEnd w:id="83"/>
      <w:bookmarkEnd w:id="84"/>
      <w:r w:rsidR="00BC18CE">
        <w:rPr>
          <w:rFonts w:ascii="宋体" w:hAnsi="宋体"/>
        </w:rPr>
        <w:t xml:space="preserve"> </w:t>
      </w:r>
      <w:r>
        <w:rPr>
          <w:rFonts w:hint="eastAsia"/>
          <w:sz w:val="28"/>
          <w:szCs w:val="28"/>
        </w:rPr>
        <w:t>低阻高耐波性隐身复合船型技术</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rPr>
      </w:pPr>
      <w:r>
        <w:rPr>
          <w:rFonts w:ascii="宋体" w:hAnsi="宋体" w:hint="eastAsia"/>
          <w:b/>
        </w:rPr>
        <w:t>项目概述</w:t>
      </w:r>
    </w:p>
    <w:p w:rsidR="006132E1" w:rsidRDefault="006132E1" w:rsidP="006132E1">
      <w:pPr>
        <w:spacing w:line="360" w:lineRule="auto"/>
        <w:ind w:firstLineChars="200" w:firstLine="420"/>
        <w:rPr>
          <w:rFonts w:ascii="宋体" w:hAnsi="宋体"/>
          <w:kern w:val="0"/>
        </w:rPr>
      </w:pPr>
      <w:r>
        <w:rPr>
          <w:rFonts w:ascii="宋体" w:hAnsi="宋体" w:hint="eastAsia"/>
          <w:kern w:val="0"/>
        </w:rPr>
        <w:t>本项目开发了具有自主知识产权的新型低阻高耐波性隐身单体复合船型构型，突破了隐身新船型构型技术、新型降阻减摇附体技术，并完成了水池模型试验验证和实际海浪环境下大尺度模型实验验证。研制出低阻高耐波性隐身复合船型原理样机。样机主要技术指标有：新船型静水阻力性能较同吨级基本型降低10%以上，耐波性提高一个浪级，大幅提升大型水面舰船平台综合航行性能。</w:t>
      </w:r>
    </w:p>
    <w:p w:rsidR="006132E1" w:rsidRDefault="006132E1" w:rsidP="006132E1">
      <w:pPr>
        <w:spacing w:line="360" w:lineRule="auto"/>
        <w:rPr>
          <w:rFonts w:ascii="宋体" w:hAnsi="宋体"/>
        </w:rPr>
      </w:pPr>
      <w:r>
        <w:rPr>
          <w:rFonts w:ascii="宋体" w:hAnsi="宋体" w:hint="eastAsia"/>
          <w:b/>
        </w:rPr>
        <w:t xml:space="preserve">项目成熟情况  </w:t>
      </w:r>
      <w:r>
        <w:rPr>
          <w:rFonts w:ascii="宋体" w:hAnsi="宋体" w:hint="eastAsia"/>
        </w:rPr>
        <w:t>完成方案构型设计，完成实际海浪环境下大尺度模型试验验证。</w:t>
      </w:r>
    </w:p>
    <w:p w:rsidR="006132E1" w:rsidRDefault="006132E1" w:rsidP="006132E1">
      <w:pPr>
        <w:spacing w:line="360" w:lineRule="auto"/>
        <w:rPr>
          <w:rFonts w:ascii="宋体" w:hAnsi="宋体"/>
          <w:b/>
        </w:rPr>
      </w:pPr>
    </w:p>
    <w:p w:rsidR="006132E1" w:rsidRDefault="006132E1" w:rsidP="006132E1">
      <w:pPr>
        <w:spacing w:line="360" w:lineRule="auto"/>
        <w:rPr>
          <w:rFonts w:ascii="宋体" w:hAnsi="宋体"/>
          <w:kern w:val="0"/>
        </w:rPr>
      </w:pPr>
      <w:r>
        <w:rPr>
          <w:rFonts w:ascii="宋体" w:hAnsi="宋体" w:hint="eastAsia"/>
          <w:b/>
        </w:rPr>
        <w:t xml:space="preserve">应用范围  </w:t>
      </w:r>
      <w:r>
        <w:rPr>
          <w:rFonts w:ascii="宋体" w:hAnsi="宋体" w:hint="eastAsia"/>
          <w:kern w:val="0"/>
        </w:rPr>
        <w:t>高航速、高耐波性水面单体船</w:t>
      </w:r>
    </w:p>
    <w:p w:rsidR="006132E1" w:rsidRDefault="00BC18CE" w:rsidP="006132E1">
      <w:pPr>
        <w:pStyle w:val="2"/>
        <w:rPr>
          <w:sz w:val="28"/>
          <w:szCs w:val="28"/>
        </w:rPr>
      </w:pPr>
      <w:r>
        <w:rPr>
          <w:sz w:val="28"/>
          <w:szCs w:val="28"/>
        </w:rPr>
        <w:t>8</w:t>
      </w:r>
      <w:r w:rsidR="006132E1">
        <w:rPr>
          <w:rFonts w:hint="eastAsia"/>
          <w:sz w:val="28"/>
          <w:szCs w:val="28"/>
        </w:rPr>
        <w:t xml:space="preserve">. </w:t>
      </w:r>
      <w:r w:rsidR="006132E1">
        <w:rPr>
          <w:rFonts w:hint="eastAsia"/>
          <w:sz w:val="28"/>
          <w:szCs w:val="28"/>
        </w:rPr>
        <w:t>极地船破冰能力与破冰载荷预报技术</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szCs w:val="21"/>
        </w:rPr>
      </w:pPr>
      <w:r>
        <w:rPr>
          <w:rFonts w:ascii="宋体" w:hAnsi="宋体" w:hint="eastAsia"/>
          <w:b/>
          <w:szCs w:val="21"/>
        </w:rPr>
        <w:t>项目概述</w:t>
      </w:r>
    </w:p>
    <w:p w:rsidR="006132E1" w:rsidRDefault="006132E1" w:rsidP="006132E1">
      <w:pPr>
        <w:spacing w:line="360" w:lineRule="auto"/>
        <w:ind w:firstLineChars="200" w:firstLine="420"/>
        <w:rPr>
          <w:rFonts w:ascii="宋体" w:hAnsi="宋体"/>
        </w:rPr>
      </w:pPr>
      <w:r>
        <w:rPr>
          <w:rFonts w:ascii="宋体" w:hAnsi="宋体" w:hint="eastAsia"/>
        </w:rPr>
        <w:t>极地船舶破冰能力与破冰载荷数值预报技术是基于冰力学理论与船舶运动理论建立起来的。该技术将船-冰相互作用模型化为“接触—挤压—弯曲破坏”过程，考虑破冰载荷、流载荷、船舶推力、水阻力、欧拉力、碎冰阻力（船体艏部排开碎冰产生的阻力），在时域内建立船体六个自由度运动方程。计及极地船运动响应与其所受载荷的耦合作用，采用Newmark法进行求解，在每个时间步长内进行迭代，从而得到船体在六个自由度的运动响应和破冰载荷、极地船航行轨迹和海冰边界。基于破冰过程的仿真计算，可建立冰厚与破</w:t>
      </w:r>
      <w:r>
        <w:rPr>
          <w:rFonts w:ascii="宋体" w:hAnsi="宋体" w:hint="eastAsia"/>
        </w:rPr>
        <w:lastRenderedPageBreak/>
        <w:t>冰航速之间的关系，即用于破冰能力评估的h-v曲线。该项技术已在多个极地船型，包括极地科考船、极地甲板运输船、极地多功能集装箱船、极地油船、新型破冰船上得到实际应用，数值计算结果与冰池模型试验结果吻合度较高，取得广泛的认可。</w:t>
      </w:r>
    </w:p>
    <w:p w:rsidR="006132E1" w:rsidRDefault="006132E1" w:rsidP="006132E1">
      <w:pPr>
        <w:spacing w:line="360" w:lineRule="auto"/>
        <w:rPr>
          <w:rFonts w:ascii="宋体" w:hAnsi="宋体"/>
        </w:rPr>
      </w:pPr>
      <w:r>
        <w:rPr>
          <w:rFonts w:ascii="宋体" w:hAnsi="宋体" w:hint="eastAsia"/>
        </w:rPr>
        <w:t>该项技术可用于极地船破冰过程中冰载荷、破冰能力的预报，为极地船型的开发提供有效的技术支撑。到目前为止已取得两项软件著作权：</w:t>
      </w:r>
    </w:p>
    <w:p w:rsidR="006132E1" w:rsidRDefault="006132E1" w:rsidP="006132E1">
      <w:pPr>
        <w:spacing w:line="360" w:lineRule="auto"/>
        <w:rPr>
          <w:rFonts w:ascii="宋体" w:hAnsi="宋体"/>
        </w:rPr>
      </w:pPr>
      <w:r>
        <w:rPr>
          <w:rFonts w:ascii="宋体" w:hAnsi="宋体" w:hint="eastAsia"/>
        </w:rPr>
        <w:t>1） 冰区航行船舶连续式破冰能力计算软件，登记号：2017SR033352；</w:t>
      </w:r>
    </w:p>
    <w:p w:rsidR="006132E1" w:rsidRDefault="006132E1" w:rsidP="006132E1">
      <w:pPr>
        <w:spacing w:line="360" w:lineRule="auto"/>
        <w:rPr>
          <w:rFonts w:ascii="宋体" w:hAnsi="宋体"/>
        </w:rPr>
      </w:pPr>
      <w:r>
        <w:rPr>
          <w:rFonts w:ascii="宋体" w:hAnsi="宋体" w:hint="eastAsia"/>
        </w:rPr>
        <w:t>2） 冰区航行船舶运动与破冰载荷计算软件，登记号：2016SR323718。</w:t>
      </w:r>
    </w:p>
    <w:p w:rsidR="006132E1" w:rsidRDefault="006132E1" w:rsidP="006132E1">
      <w:pPr>
        <w:spacing w:line="360" w:lineRule="auto"/>
        <w:rPr>
          <w:rFonts w:ascii="宋体" w:hAnsi="宋体"/>
          <w:szCs w:val="21"/>
        </w:rPr>
      </w:pPr>
      <w:r>
        <w:rPr>
          <w:rFonts w:ascii="宋体" w:hAnsi="宋体" w:hint="eastAsia"/>
          <w:b/>
          <w:szCs w:val="21"/>
        </w:rPr>
        <w:t xml:space="preserve">项目成熟情况  </w:t>
      </w:r>
      <w:r>
        <w:rPr>
          <w:rFonts w:ascii="宋体" w:hAnsi="宋体" w:hint="eastAsia"/>
          <w:szCs w:val="21"/>
        </w:rPr>
        <w:t>成熟</w:t>
      </w:r>
    </w:p>
    <w:p w:rsidR="006132E1" w:rsidRDefault="006132E1" w:rsidP="006132E1">
      <w:pPr>
        <w:spacing w:line="360" w:lineRule="auto"/>
        <w:rPr>
          <w:rFonts w:ascii="宋体" w:hAnsi="宋体"/>
          <w:b/>
          <w:szCs w:val="21"/>
        </w:rPr>
      </w:pPr>
      <w:r>
        <w:rPr>
          <w:rFonts w:ascii="宋体" w:hAnsi="宋体" w:hint="eastAsia"/>
          <w:b/>
          <w:szCs w:val="21"/>
        </w:rPr>
        <w:t xml:space="preserve">应用范围  </w:t>
      </w:r>
      <w:r>
        <w:rPr>
          <w:rFonts w:ascii="宋体" w:hAnsi="宋体" w:hint="eastAsia"/>
        </w:rPr>
        <w:t>可用于各类极地船舶破冰过程中的冰载荷、运动以及破冰能力数值预报</w:t>
      </w:r>
    </w:p>
    <w:p w:rsidR="006132E1" w:rsidRDefault="00BC18CE" w:rsidP="006132E1">
      <w:pPr>
        <w:pStyle w:val="2"/>
        <w:rPr>
          <w:sz w:val="28"/>
          <w:szCs w:val="28"/>
        </w:rPr>
      </w:pPr>
      <w:r>
        <w:rPr>
          <w:sz w:val="28"/>
          <w:szCs w:val="28"/>
        </w:rPr>
        <w:t>9</w:t>
      </w:r>
      <w:r w:rsidR="006132E1">
        <w:rPr>
          <w:rFonts w:hint="eastAsia"/>
          <w:sz w:val="28"/>
          <w:szCs w:val="28"/>
        </w:rPr>
        <w:t>.</w:t>
      </w:r>
      <w:bookmarkEnd w:id="85"/>
      <w:bookmarkEnd w:id="86"/>
      <w:bookmarkEnd w:id="87"/>
      <w:bookmarkEnd w:id="88"/>
      <w:bookmarkEnd w:id="89"/>
      <w:bookmarkEnd w:id="90"/>
      <w:bookmarkEnd w:id="91"/>
      <w:bookmarkEnd w:id="92"/>
      <w:r w:rsidR="006132E1">
        <w:rPr>
          <w:rFonts w:hint="eastAsia"/>
        </w:rPr>
        <w:t xml:space="preserve"> </w:t>
      </w:r>
      <w:r w:rsidR="006132E1">
        <w:rPr>
          <w:rFonts w:hint="eastAsia"/>
          <w:sz w:val="28"/>
          <w:szCs w:val="28"/>
        </w:rPr>
        <w:t>船舶减纵摇组合附体技术</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rPr>
      </w:pPr>
      <w:r>
        <w:rPr>
          <w:rFonts w:ascii="宋体" w:hAnsi="宋体" w:hint="eastAsia"/>
          <w:b/>
        </w:rPr>
        <w:t>项目概述</w:t>
      </w:r>
    </w:p>
    <w:p w:rsidR="006132E1" w:rsidRDefault="006132E1" w:rsidP="006132E1">
      <w:pPr>
        <w:spacing w:line="360" w:lineRule="auto"/>
        <w:ind w:firstLineChars="200" w:firstLine="420"/>
        <w:rPr>
          <w:rFonts w:ascii="宋体" w:hAnsi="宋体"/>
        </w:rPr>
      </w:pPr>
      <w:r>
        <w:rPr>
          <w:rFonts w:ascii="宋体" w:hAnsi="宋体" w:hint="eastAsia"/>
        </w:rPr>
        <w:t>船舶减纵摇技术是长期困扰造船界的技术难题，本项目应用流体动力学原理，采用流线型半潜体加首鳍形成组合附体，加装于船艏底部，可大幅提升船舶耐波性，特别是减纵向运动效果显著，耐波性较同吨级圆舭船型提高一个浪级，静水阻力相当，对操纵性影响很小，大幅提升船舶综合航行性能。经过450吨级实船海试验证表明4级海况下减纵摇及首部垂向加速度效果达50%，而且大幅降低首部冲击振动概率。经专家鉴定综合减纵摇水平达到国际领先水平。该减摇附体经研究可推广应用至高速双体船、千吨级至万吨级单体水面船，可大幅提升船体耐波性能。</w:t>
      </w:r>
    </w:p>
    <w:p w:rsidR="006132E1" w:rsidRDefault="006132E1" w:rsidP="006132E1">
      <w:pPr>
        <w:spacing w:line="360" w:lineRule="auto"/>
        <w:rPr>
          <w:rFonts w:ascii="宋体" w:hAnsi="宋体"/>
        </w:rPr>
      </w:pPr>
      <w:r>
        <w:rPr>
          <w:rFonts w:ascii="宋体" w:hAnsi="宋体" w:hint="eastAsia"/>
          <w:b/>
        </w:rPr>
        <w:t>项目成熟情况</w:t>
      </w:r>
      <w:r>
        <w:rPr>
          <w:rFonts w:ascii="宋体" w:hAnsi="宋体" w:hint="eastAsia"/>
        </w:rPr>
        <w:t xml:space="preserve">  完成水池模型试验验证与实船海试验证，技术成熟度高。</w:t>
      </w:r>
    </w:p>
    <w:p w:rsidR="006132E1" w:rsidRPr="00A271F1" w:rsidRDefault="006132E1" w:rsidP="00A271F1">
      <w:pPr>
        <w:spacing w:line="360" w:lineRule="auto"/>
        <w:rPr>
          <w:rFonts w:ascii="宋体" w:hAnsi="宋体"/>
        </w:rPr>
      </w:pPr>
      <w:r>
        <w:rPr>
          <w:rFonts w:ascii="宋体" w:hAnsi="宋体" w:hint="eastAsia"/>
          <w:b/>
        </w:rPr>
        <w:t xml:space="preserve">应用范围  </w:t>
      </w:r>
      <w:r>
        <w:rPr>
          <w:rFonts w:ascii="宋体" w:hAnsi="宋体" w:hint="eastAsia"/>
        </w:rPr>
        <w:t>单体水面舰船、高速双体船、三体船等。</w:t>
      </w:r>
      <w:r w:rsidR="00A271F1">
        <w:rPr>
          <w:rFonts w:hint="eastAsia"/>
          <w:sz w:val="28"/>
          <w:szCs w:val="28"/>
        </w:rPr>
        <w:t xml:space="preserve"> </w:t>
      </w:r>
    </w:p>
    <w:p w:rsidR="006132E1" w:rsidRDefault="00BC18CE" w:rsidP="006132E1">
      <w:pPr>
        <w:pStyle w:val="2"/>
        <w:rPr>
          <w:sz w:val="28"/>
          <w:szCs w:val="28"/>
        </w:rPr>
      </w:pPr>
      <w:r>
        <w:rPr>
          <w:sz w:val="28"/>
          <w:szCs w:val="28"/>
        </w:rPr>
        <w:t>10</w:t>
      </w:r>
      <w:r w:rsidR="006132E1">
        <w:rPr>
          <w:rFonts w:hint="eastAsia"/>
          <w:sz w:val="28"/>
          <w:szCs w:val="28"/>
        </w:rPr>
        <w:t>.</w:t>
      </w:r>
      <w:r w:rsidR="006132E1">
        <w:rPr>
          <w:rFonts w:hint="eastAsia"/>
        </w:rPr>
        <w:t xml:space="preserve"> </w:t>
      </w:r>
      <w:r w:rsidR="006132E1">
        <w:rPr>
          <w:rFonts w:hint="eastAsia"/>
          <w:sz w:val="28"/>
          <w:szCs w:val="28"/>
        </w:rPr>
        <w:t>石化危险场所快速灭火抑爆装置</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hint="eastAsia"/>
        </w:rPr>
        <w:lastRenderedPageBreak/>
        <w:t>(</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rPr>
      </w:pPr>
      <w:r>
        <w:rPr>
          <w:rFonts w:ascii="宋体" w:hAnsi="宋体" w:hint="eastAsia"/>
          <w:b/>
        </w:rPr>
        <w:t>项目概述</w:t>
      </w:r>
    </w:p>
    <w:p w:rsidR="006132E1" w:rsidRDefault="006132E1" w:rsidP="006132E1">
      <w:pPr>
        <w:spacing w:line="360" w:lineRule="auto"/>
        <w:ind w:firstLineChars="200" w:firstLine="420"/>
        <w:rPr>
          <w:rFonts w:ascii="宋体" w:hAnsi="宋体"/>
        </w:rPr>
      </w:pPr>
      <w:r>
        <w:rPr>
          <w:rFonts w:ascii="宋体" w:hAnsi="宋体" w:hint="eastAsia"/>
        </w:rPr>
        <w:t>随着社会经济的快速发展，煤炭、石油和化学工业也日渐红火起来，特别是石化行业是我国现代化建设的一个支柱产业，对国民经济的发展起着举足轻重的作用。由于石油和化学产品及原料大多具有易燃、易爆等特点，石油和化学产品的加工生产、储存、运输、销售过程中发生火灾和爆炸的几率非常大。</w:t>
      </w:r>
    </w:p>
    <w:p w:rsidR="006132E1" w:rsidRDefault="006132E1" w:rsidP="006132E1">
      <w:pPr>
        <w:spacing w:line="360" w:lineRule="auto"/>
        <w:rPr>
          <w:rFonts w:ascii="宋体" w:hAnsi="宋体"/>
        </w:rPr>
      </w:pPr>
      <w:r>
        <w:rPr>
          <w:rFonts w:ascii="宋体" w:hAnsi="宋体" w:hint="eastAsia"/>
        </w:rPr>
        <w:t>（1）加油站和加气站容易产生火灾与爆炸事故</w:t>
      </w:r>
    </w:p>
    <w:p w:rsidR="006132E1" w:rsidRDefault="006132E1" w:rsidP="006132E1">
      <w:pPr>
        <w:spacing w:line="360" w:lineRule="auto"/>
        <w:rPr>
          <w:rFonts w:ascii="宋体" w:hAnsi="宋体"/>
        </w:rPr>
      </w:pPr>
      <w:r>
        <w:rPr>
          <w:rFonts w:ascii="宋体" w:hAnsi="宋体" w:hint="eastAsia"/>
        </w:rPr>
        <w:t>（2）可燃气体的管道输送中容易引发火灾与爆炸事故</w:t>
      </w:r>
    </w:p>
    <w:p w:rsidR="006132E1" w:rsidRDefault="006132E1" w:rsidP="006132E1">
      <w:pPr>
        <w:spacing w:line="360" w:lineRule="auto"/>
        <w:ind w:firstLineChars="200" w:firstLine="420"/>
        <w:rPr>
          <w:rFonts w:ascii="宋体" w:hAnsi="宋体"/>
        </w:rPr>
      </w:pPr>
      <w:r>
        <w:rPr>
          <w:rFonts w:ascii="宋体" w:hAnsi="宋体" w:hint="eastAsia"/>
        </w:rPr>
        <w:t>深入分析加油站、加气站以及石化企业和化工企业在生产、储存、运输和销售过程中的火灾与爆炸事故的起因，采取有效的主动防御措施加以预防具有重要意义。项目的社会效益在于：保障生产、促进和谐、推动社会经济可持续发展，开发安全、有效、环保、节能的新型安全科技产品，带动相关产业发展。</w:t>
      </w:r>
    </w:p>
    <w:p w:rsidR="006132E1" w:rsidRDefault="006132E1" w:rsidP="006132E1">
      <w:pPr>
        <w:spacing w:line="360" w:lineRule="auto"/>
        <w:rPr>
          <w:rFonts w:ascii="宋体" w:hAnsi="宋体"/>
        </w:rPr>
      </w:pPr>
      <w:r>
        <w:rPr>
          <w:rFonts w:ascii="宋体" w:hAnsi="宋体" w:hint="eastAsia"/>
          <w:b/>
        </w:rPr>
        <w:t>项目成熟情况</w:t>
      </w:r>
      <w:r>
        <w:rPr>
          <w:rFonts w:ascii="宋体" w:hAnsi="宋体" w:hint="eastAsia"/>
        </w:rPr>
        <w:t xml:space="preserve">  结合多年在燃烧、爆燃、灭火和航空航天方面的研究基础和近年内做的长通道内爆炸与抑制方面研究成果，再通过大量实验和数值模拟，并采取国际合作共同研发的方式来解决目前存在的主要技术瓶颈，从而完成整个系统的研发。目前大部分均匀与快速喷射技术难点都已被攻克，其余技术难点也已得到理论支持与验证，有原理样机。</w:t>
      </w:r>
    </w:p>
    <w:p w:rsidR="006132E1" w:rsidRDefault="006132E1" w:rsidP="006132E1">
      <w:pPr>
        <w:spacing w:line="360" w:lineRule="auto"/>
        <w:rPr>
          <w:rFonts w:ascii="宋体" w:hAnsi="宋体"/>
        </w:rPr>
      </w:pPr>
      <w:r>
        <w:rPr>
          <w:rFonts w:ascii="宋体" w:hAnsi="宋体" w:hint="eastAsia"/>
          <w:b/>
        </w:rPr>
        <w:t xml:space="preserve">应用范围  </w:t>
      </w:r>
      <w:r>
        <w:rPr>
          <w:rFonts w:ascii="宋体" w:hAnsi="宋体" w:hint="eastAsia"/>
        </w:rPr>
        <w:t>加油站、加气站的防火防爆，而且能够用于其他的类似的易燃、易爆场所，如储油洞库，易燃、易爆化学危险品储存间，石油和化工厂的易燃、易爆部位。</w:t>
      </w:r>
    </w:p>
    <w:p w:rsidR="006132E1" w:rsidRDefault="00A271F1" w:rsidP="006132E1">
      <w:pPr>
        <w:pStyle w:val="2"/>
        <w:rPr>
          <w:sz w:val="28"/>
          <w:szCs w:val="28"/>
        </w:rPr>
      </w:pPr>
      <w:r>
        <w:rPr>
          <w:sz w:val="28"/>
          <w:szCs w:val="28"/>
        </w:rPr>
        <w:t>1</w:t>
      </w:r>
      <w:r w:rsidR="00BC18CE">
        <w:rPr>
          <w:sz w:val="28"/>
          <w:szCs w:val="28"/>
        </w:rPr>
        <w:t>1</w:t>
      </w:r>
      <w:r w:rsidR="006132E1">
        <w:rPr>
          <w:rFonts w:hint="eastAsia"/>
          <w:sz w:val="28"/>
          <w:szCs w:val="28"/>
        </w:rPr>
        <w:t>.</w:t>
      </w:r>
      <w:r w:rsidR="006132E1">
        <w:rPr>
          <w:rFonts w:hint="eastAsia"/>
        </w:rPr>
        <w:t xml:space="preserve"> </w:t>
      </w:r>
      <w:r w:rsidR="006132E1">
        <w:rPr>
          <w:rFonts w:hint="eastAsia"/>
          <w:sz w:val="28"/>
          <w:szCs w:val="28"/>
        </w:rPr>
        <w:t>空气清新除臭装置</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rPr>
      </w:pPr>
      <w:r>
        <w:rPr>
          <w:rFonts w:ascii="宋体" w:hAnsi="宋体" w:hint="eastAsia"/>
          <w:b/>
        </w:rPr>
        <w:t>项目概述</w:t>
      </w:r>
    </w:p>
    <w:p w:rsidR="006132E1" w:rsidRDefault="006132E1" w:rsidP="006132E1">
      <w:pPr>
        <w:spacing w:line="360" w:lineRule="auto"/>
        <w:ind w:firstLineChars="200" w:firstLine="420"/>
        <w:rPr>
          <w:rFonts w:ascii="宋体" w:hAnsi="宋体"/>
        </w:rPr>
      </w:pPr>
      <w:r>
        <w:rPr>
          <w:rFonts w:ascii="宋体" w:hAnsi="宋体" w:hint="eastAsia"/>
        </w:rPr>
        <w:t>本空气清新除臭装置能够快速消毒灭菌、去除异味，清新空气。</w:t>
      </w:r>
    </w:p>
    <w:p w:rsidR="006132E1" w:rsidRDefault="006132E1" w:rsidP="006132E1">
      <w:pPr>
        <w:spacing w:line="360" w:lineRule="auto"/>
        <w:ind w:firstLineChars="200" w:firstLine="420"/>
        <w:rPr>
          <w:rFonts w:ascii="宋体" w:hAnsi="宋体"/>
        </w:rPr>
      </w:pPr>
      <w:r>
        <w:rPr>
          <w:rFonts w:ascii="宋体" w:hAnsi="宋体" w:hint="eastAsia"/>
        </w:rPr>
        <w:t>1.技术特点：</w:t>
      </w:r>
    </w:p>
    <w:p w:rsidR="006132E1" w:rsidRDefault="006132E1" w:rsidP="006132E1">
      <w:pPr>
        <w:spacing w:line="360" w:lineRule="auto"/>
        <w:ind w:firstLineChars="200" w:firstLine="420"/>
        <w:rPr>
          <w:rFonts w:ascii="宋体" w:hAnsi="宋体"/>
        </w:rPr>
      </w:pPr>
      <w:r>
        <w:rPr>
          <w:rFonts w:ascii="宋体" w:hAnsi="宋体" w:hint="eastAsia"/>
        </w:rPr>
        <w:t>1）模块化设计</w:t>
      </w:r>
    </w:p>
    <w:p w:rsidR="006132E1" w:rsidRDefault="006132E1" w:rsidP="006132E1">
      <w:pPr>
        <w:spacing w:line="360" w:lineRule="auto"/>
        <w:ind w:firstLineChars="200" w:firstLine="420"/>
        <w:rPr>
          <w:rFonts w:ascii="宋体" w:hAnsi="宋体"/>
        </w:rPr>
      </w:pPr>
      <w:r>
        <w:rPr>
          <w:rFonts w:ascii="宋体" w:hAnsi="宋体" w:hint="eastAsia"/>
        </w:rPr>
        <w:lastRenderedPageBreak/>
        <w:t xml:space="preserve">体积小，安装方便，可以不同方式组合使用。可以适用于衣柜、鞋柜以及其他空间。可远程手（自）动控制。 </w:t>
      </w:r>
    </w:p>
    <w:p w:rsidR="006132E1" w:rsidRDefault="006132E1" w:rsidP="006132E1">
      <w:pPr>
        <w:spacing w:line="360" w:lineRule="auto"/>
        <w:ind w:firstLineChars="200" w:firstLine="420"/>
        <w:rPr>
          <w:rFonts w:ascii="宋体" w:hAnsi="宋体"/>
        </w:rPr>
      </w:pPr>
      <w:r>
        <w:rPr>
          <w:rFonts w:ascii="宋体" w:hAnsi="宋体" w:hint="eastAsia"/>
        </w:rPr>
        <w:t>2）高效除味</w:t>
      </w:r>
    </w:p>
    <w:p w:rsidR="006132E1" w:rsidRDefault="006132E1" w:rsidP="006132E1">
      <w:pPr>
        <w:spacing w:line="360" w:lineRule="auto"/>
        <w:ind w:firstLineChars="200" w:firstLine="420"/>
        <w:rPr>
          <w:rFonts w:ascii="宋体" w:hAnsi="宋体"/>
        </w:rPr>
      </w:pPr>
      <w:r>
        <w:rPr>
          <w:rFonts w:ascii="宋体" w:hAnsi="宋体" w:hint="eastAsia"/>
        </w:rPr>
        <w:t>能高效去除颗粒，高效灭活，除有机物和异味。有效杀灭空气中的病菌、细菌、病毒等有害微生物。</w:t>
      </w:r>
    </w:p>
    <w:p w:rsidR="006132E1" w:rsidRDefault="006132E1" w:rsidP="006132E1">
      <w:pPr>
        <w:spacing w:line="360" w:lineRule="auto"/>
        <w:ind w:firstLineChars="200" w:firstLine="420"/>
        <w:rPr>
          <w:rFonts w:ascii="宋体" w:hAnsi="宋体"/>
        </w:rPr>
      </w:pPr>
      <w:r>
        <w:rPr>
          <w:rFonts w:ascii="宋体" w:hAnsi="宋体" w:hint="eastAsia"/>
        </w:rPr>
        <w:t>3）再生性</w:t>
      </w:r>
    </w:p>
    <w:p w:rsidR="006132E1" w:rsidRDefault="006132E1" w:rsidP="006132E1">
      <w:pPr>
        <w:spacing w:line="360" w:lineRule="auto"/>
        <w:ind w:firstLineChars="200" w:firstLine="420"/>
        <w:rPr>
          <w:rFonts w:ascii="宋体" w:hAnsi="宋体"/>
        </w:rPr>
      </w:pPr>
      <w:r>
        <w:rPr>
          <w:rFonts w:ascii="宋体" w:hAnsi="宋体" w:hint="eastAsia"/>
        </w:rPr>
        <w:t>各单元经过清洗均可重复使用，无需耗材。</w:t>
      </w:r>
    </w:p>
    <w:p w:rsidR="006132E1" w:rsidRDefault="006132E1" w:rsidP="006132E1">
      <w:pPr>
        <w:spacing w:line="360" w:lineRule="auto"/>
        <w:ind w:firstLineChars="200" w:firstLine="420"/>
        <w:rPr>
          <w:rFonts w:ascii="宋体" w:hAnsi="宋体"/>
        </w:rPr>
      </w:pPr>
      <w:r>
        <w:rPr>
          <w:rFonts w:ascii="宋体" w:hAnsi="宋体" w:hint="eastAsia"/>
        </w:rPr>
        <w:t>4）低能耗。无噪音，长期工作稳定性好</w:t>
      </w:r>
    </w:p>
    <w:p w:rsidR="006132E1" w:rsidRDefault="006132E1" w:rsidP="006132E1">
      <w:pPr>
        <w:spacing w:line="360" w:lineRule="auto"/>
        <w:ind w:firstLineChars="200" w:firstLine="420"/>
        <w:rPr>
          <w:rFonts w:ascii="宋体" w:hAnsi="宋体"/>
        </w:rPr>
      </w:pPr>
      <w:r>
        <w:rPr>
          <w:rFonts w:ascii="宋体" w:hAnsi="宋体" w:hint="eastAsia"/>
        </w:rPr>
        <w:t>2.主要技术指标：</w:t>
      </w:r>
    </w:p>
    <w:p w:rsidR="006132E1" w:rsidRDefault="006132E1" w:rsidP="006132E1">
      <w:pPr>
        <w:spacing w:line="360" w:lineRule="auto"/>
        <w:ind w:firstLineChars="200" w:firstLine="420"/>
        <w:rPr>
          <w:rFonts w:ascii="宋体" w:hAnsi="宋体"/>
        </w:rPr>
      </w:pPr>
      <w:r>
        <w:rPr>
          <w:rFonts w:ascii="宋体" w:hAnsi="宋体" w:hint="eastAsia"/>
        </w:rPr>
        <w:t>高效去除异味。</w:t>
      </w:r>
    </w:p>
    <w:p w:rsidR="006132E1" w:rsidRDefault="006132E1" w:rsidP="006132E1">
      <w:pPr>
        <w:spacing w:line="360" w:lineRule="auto"/>
        <w:ind w:firstLineChars="200" w:firstLine="420"/>
        <w:rPr>
          <w:rFonts w:ascii="宋体" w:hAnsi="宋体"/>
        </w:rPr>
      </w:pPr>
      <w:r>
        <w:rPr>
          <w:rFonts w:ascii="宋体" w:hAnsi="宋体" w:hint="eastAsia"/>
        </w:rPr>
        <w:t>出口有益负离子浓度大于5万/cm³，有效清新空气。</w:t>
      </w:r>
    </w:p>
    <w:p w:rsidR="006132E1" w:rsidRDefault="006132E1" w:rsidP="006132E1">
      <w:pPr>
        <w:spacing w:line="360" w:lineRule="auto"/>
        <w:ind w:firstLineChars="200" w:firstLine="420"/>
        <w:rPr>
          <w:rFonts w:ascii="宋体" w:hAnsi="宋体"/>
        </w:rPr>
      </w:pPr>
      <w:r>
        <w:rPr>
          <w:rFonts w:ascii="宋体" w:hAnsi="宋体" w:hint="eastAsia"/>
        </w:rPr>
        <w:t xml:space="preserve">杀菌率＞ 90%。 </w:t>
      </w:r>
    </w:p>
    <w:p w:rsidR="006132E1" w:rsidRDefault="006132E1" w:rsidP="006132E1">
      <w:pPr>
        <w:spacing w:line="360" w:lineRule="auto"/>
        <w:rPr>
          <w:rFonts w:ascii="宋体" w:hAnsi="宋体"/>
        </w:rPr>
      </w:pPr>
      <w:r>
        <w:rPr>
          <w:rFonts w:ascii="宋体" w:hAnsi="宋体" w:hint="eastAsia"/>
          <w:b/>
        </w:rPr>
        <w:t>项目成熟情况</w:t>
      </w:r>
      <w:r>
        <w:rPr>
          <w:rFonts w:ascii="宋体" w:hAnsi="宋体" w:hint="eastAsia"/>
        </w:rPr>
        <w:t xml:space="preserve">  项目目前技术成熟，市场广阔。目前处于批量生产阶段，已经应用于国内数条船舶</w:t>
      </w:r>
    </w:p>
    <w:p w:rsidR="006132E1" w:rsidRDefault="006132E1" w:rsidP="006132E1">
      <w:pPr>
        <w:spacing w:line="360" w:lineRule="auto"/>
        <w:rPr>
          <w:rFonts w:ascii="宋体" w:hAnsi="宋体"/>
        </w:rPr>
      </w:pPr>
      <w:r>
        <w:rPr>
          <w:rFonts w:ascii="宋体" w:hAnsi="宋体" w:hint="eastAsia"/>
          <w:b/>
        </w:rPr>
        <w:t xml:space="preserve">应用范围  </w:t>
      </w:r>
      <w:r>
        <w:rPr>
          <w:rFonts w:ascii="宋体" w:hAnsi="宋体" w:hint="eastAsia"/>
        </w:rPr>
        <w:t>可以应用于船舶、各类建筑等领域，还可应用于汽车、铁路、航空等领域。</w:t>
      </w:r>
    </w:p>
    <w:p w:rsidR="006132E1" w:rsidRDefault="00A271F1" w:rsidP="006132E1">
      <w:pPr>
        <w:pStyle w:val="2"/>
        <w:rPr>
          <w:sz w:val="28"/>
          <w:szCs w:val="28"/>
        </w:rPr>
      </w:pPr>
      <w:r>
        <w:rPr>
          <w:sz w:val="28"/>
          <w:szCs w:val="28"/>
        </w:rPr>
        <w:t>1</w:t>
      </w:r>
      <w:r w:rsidR="00BC18CE">
        <w:rPr>
          <w:sz w:val="28"/>
          <w:szCs w:val="28"/>
        </w:rPr>
        <w:t>2</w:t>
      </w:r>
      <w:r w:rsidR="006132E1">
        <w:rPr>
          <w:rFonts w:hint="eastAsia"/>
          <w:sz w:val="28"/>
          <w:szCs w:val="28"/>
        </w:rPr>
        <w:t>.</w:t>
      </w:r>
      <w:r w:rsidR="006132E1">
        <w:rPr>
          <w:rFonts w:hint="eastAsia"/>
        </w:rPr>
        <w:t xml:space="preserve"> </w:t>
      </w:r>
      <w:r w:rsidR="006132E1">
        <w:rPr>
          <w:rFonts w:hint="eastAsia"/>
          <w:sz w:val="28"/>
          <w:szCs w:val="28"/>
        </w:rPr>
        <w:t>新型路面监测传感器</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rPr>
      </w:pPr>
      <w:r>
        <w:rPr>
          <w:rFonts w:ascii="宋体" w:hAnsi="宋体" w:hint="eastAsia"/>
          <w:b/>
        </w:rPr>
        <w:t>项目概述</w:t>
      </w:r>
    </w:p>
    <w:p w:rsidR="006132E1" w:rsidRDefault="006132E1" w:rsidP="006132E1">
      <w:pPr>
        <w:spacing w:line="360" w:lineRule="auto"/>
        <w:ind w:firstLineChars="200" w:firstLine="420"/>
        <w:rPr>
          <w:rFonts w:ascii="宋体" w:hAnsi="宋体"/>
        </w:rPr>
      </w:pPr>
      <w:r>
        <w:rPr>
          <w:rFonts w:ascii="宋体" w:hAnsi="宋体" w:hint="eastAsia"/>
        </w:rPr>
        <w:t xml:space="preserve">目前，路面监测用的应变等测量传感器主要是不锈钢制作的，不锈钢的模量约200 GPa，沥青混凝土路面模量约为2000 MPa，二者模量差别太大，路面的变形很难完全传递到传感器上。此外，由于传感器局部模量大，会促进埋设传感器位置出现较大破坏。同时，新型、常用的光纤传感器具有精度高，经封装后和路面协调一致性较好，但是存在埋设困难，成活率低，成本昂贵。因此，本项目开发出的路桥健康监测传感器具有和路面变形协调一致性好，对路面影响小、准确监测路面中的健康状况，同时具有埋设简单、成活率高和成本低的特点。 </w:t>
      </w:r>
    </w:p>
    <w:p w:rsidR="006132E1" w:rsidRDefault="006132E1" w:rsidP="006132E1">
      <w:pPr>
        <w:spacing w:line="360" w:lineRule="auto"/>
        <w:rPr>
          <w:rFonts w:ascii="宋体" w:hAnsi="宋体"/>
        </w:rPr>
      </w:pPr>
      <w:r>
        <w:rPr>
          <w:rFonts w:ascii="宋体" w:hAnsi="宋体" w:hint="eastAsia"/>
          <w:b/>
        </w:rPr>
        <w:lastRenderedPageBreak/>
        <w:t>项目成熟情况</w:t>
      </w:r>
      <w:r>
        <w:rPr>
          <w:rFonts w:ascii="宋体" w:hAnsi="宋体" w:hint="eastAsia"/>
        </w:rPr>
        <w:t xml:space="preserve">  团队一直进行路面压电复合材料和微型压电发点装置的研究，目前已开发出多种压电复合材料和微型压电发电装置，目前处于样品阶段，同时拟在明年进行路面的实际路况实验。</w:t>
      </w:r>
    </w:p>
    <w:p w:rsidR="006132E1" w:rsidRDefault="006132E1" w:rsidP="006132E1">
      <w:pPr>
        <w:spacing w:line="360" w:lineRule="auto"/>
        <w:rPr>
          <w:rFonts w:ascii="宋体" w:hAnsi="宋体"/>
        </w:rPr>
      </w:pPr>
      <w:r>
        <w:rPr>
          <w:rFonts w:ascii="宋体" w:hAnsi="宋体" w:hint="eastAsia"/>
          <w:b/>
        </w:rPr>
        <w:t xml:space="preserve">应用范围  </w:t>
      </w:r>
      <w:r>
        <w:rPr>
          <w:rFonts w:ascii="宋体" w:hAnsi="宋体" w:hint="eastAsia"/>
        </w:rPr>
        <w:t>路桥健康监测。</w:t>
      </w:r>
    </w:p>
    <w:p w:rsidR="006132E1" w:rsidRDefault="006132E1" w:rsidP="006132E1">
      <w:pPr>
        <w:pStyle w:val="2"/>
        <w:rPr>
          <w:sz w:val="28"/>
          <w:szCs w:val="28"/>
        </w:rPr>
      </w:pPr>
      <w:r>
        <w:rPr>
          <w:rFonts w:hint="eastAsia"/>
          <w:sz w:val="28"/>
          <w:szCs w:val="28"/>
        </w:rPr>
        <w:t>1</w:t>
      </w:r>
      <w:r w:rsidR="00BC18CE">
        <w:rPr>
          <w:sz w:val="28"/>
          <w:szCs w:val="28"/>
        </w:rPr>
        <w:t>3</w:t>
      </w:r>
      <w:r>
        <w:rPr>
          <w:rFonts w:hint="eastAsia"/>
          <w:sz w:val="28"/>
          <w:szCs w:val="28"/>
        </w:rPr>
        <w:t>.</w:t>
      </w:r>
      <w:r>
        <w:rPr>
          <w:rFonts w:hint="eastAsia"/>
        </w:rPr>
        <w:t xml:space="preserve"> </w:t>
      </w:r>
      <w:r>
        <w:rPr>
          <w:rFonts w:hint="eastAsia"/>
          <w:sz w:val="28"/>
          <w:szCs w:val="28"/>
        </w:rPr>
        <w:t>燃气轮机大子午扩张涡轮气热设计技术</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rPr>
      </w:pPr>
      <w:r>
        <w:rPr>
          <w:rFonts w:ascii="宋体" w:hAnsi="宋体" w:hint="eastAsia"/>
          <w:b/>
        </w:rPr>
        <w:t>项目概述</w:t>
      </w:r>
    </w:p>
    <w:p w:rsidR="006132E1" w:rsidRDefault="006132E1" w:rsidP="006132E1">
      <w:pPr>
        <w:spacing w:line="360" w:lineRule="auto"/>
        <w:ind w:firstLineChars="200" w:firstLine="420"/>
        <w:rPr>
          <w:rFonts w:ascii="宋体" w:hAnsi="宋体"/>
        </w:rPr>
      </w:pPr>
      <w:r>
        <w:rPr>
          <w:rFonts w:ascii="宋体" w:hAnsi="宋体" w:hint="eastAsia"/>
        </w:rPr>
        <w:t>涡轮是燃气轮机的核心部件，随着涡轮设计朝着高负荷方向发展，涡轮逐渐具有大扩张通道特性；然而，流道的大子午扩张、端区密封结构等特征会造成较大的端部二次流动、端区损失及热负荷。因此，气热设计技术不仅是舰船燃气轮机大子午扩张涡轮的核心技术，也同样是航空、航天和工业用涡轮部件的核心技术。我国在气热设计这一核心技术研究上与国外差距仍比较大，在具体核心参数上存在“代差”，技术储备严重不足。舰船技战术性能的具体指标要求以及舰船燃气轮机的自主化设计亟待突破燃气轮机大子午扩张涡轮气热设计技术。</w:t>
      </w:r>
    </w:p>
    <w:p w:rsidR="006132E1" w:rsidRDefault="006132E1" w:rsidP="006132E1">
      <w:pPr>
        <w:spacing w:line="360" w:lineRule="auto"/>
        <w:ind w:firstLineChars="200" w:firstLine="420"/>
        <w:rPr>
          <w:rFonts w:ascii="宋体" w:hAnsi="宋体"/>
        </w:rPr>
      </w:pPr>
      <w:r>
        <w:rPr>
          <w:rFonts w:ascii="宋体" w:hAnsi="宋体" w:hint="eastAsia"/>
        </w:rPr>
        <w:t>取得的专利项目：</w:t>
      </w:r>
    </w:p>
    <w:p w:rsidR="006132E1" w:rsidRDefault="006132E1" w:rsidP="006132E1">
      <w:pPr>
        <w:spacing w:line="360" w:lineRule="auto"/>
        <w:ind w:firstLineChars="200" w:firstLine="420"/>
        <w:rPr>
          <w:rFonts w:ascii="宋体" w:hAnsi="宋体"/>
        </w:rPr>
      </w:pPr>
      <w:r>
        <w:rPr>
          <w:rFonts w:ascii="宋体" w:hAnsi="宋体" w:hint="eastAsia"/>
        </w:rPr>
        <w:t>[1] 郑群, 岳国强, 张海. 迷宫与指尖组合式密封结构. ZL200910072917.1, 2011.09.14.</w:t>
      </w:r>
    </w:p>
    <w:p w:rsidR="006132E1" w:rsidRDefault="006132E1" w:rsidP="006132E1">
      <w:pPr>
        <w:spacing w:line="360" w:lineRule="auto"/>
        <w:ind w:firstLineChars="200" w:firstLine="420"/>
        <w:rPr>
          <w:rFonts w:ascii="宋体" w:hAnsi="宋体"/>
        </w:rPr>
      </w:pPr>
      <w:r>
        <w:rPr>
          <w:rFonts w:ascii="宋体" w:hAnsi="宋体" w:hint="eastAsia"/>
        </w:rPr>
        <w:t>[2] 高杰, 郑群, 姜斌, 张正一. 一种包括叶顶带有孔窝的动叶片的涡轮. ZL201310385138.3, 2013.08.29.</w:t>
      </w:r>
    </w:p>
    <w:p w:rsidR="006132E1" w:rsidRDefault="006132E1" w:rsidP="006132E1">
      <w:pPr>
        <w:spacing w:line="360" w:lineRule="auto"/>
        <w:ind w:firstLineChars="200" w:firstLine="420"/>
        <w:rPr>
          <w:rFonts w:ascii="宋体" w:hAnsi="宋体"/>
        </w:rPr>
      </w:pPr>
      <w:r>
        <w:rPr>
          <w:rFonts w:ascii="宋体" w:hAnsi="宋体" w:hint="eastAsia"/>
        </w:rPr>
        <w:t>[3] 高杰, 郑群, 岳国强, 张正一. 一种具有S形叶冠动叶片的涡轮. ZL201310385139.8, 2015.04.08.</w:t>
      </w:r>
    </w:p>
    <w:p w:rsidR="006132E1" w:rsidRDefault="006132E1" w:rsidP="006132E1">
      <w:pPr>
        <w:spacing w:line="360" w:lineRule="auto"/>
        <w:ind w:firstLineChars="200" w:firstLine="420"/>
        <w:rPr>
          <w:rFonts w:ascii="宋体" w:hAnsi="宋体"/>
        </w:rPr>
      </w:pPr>
      <w:r>
        <w:rPr>
          <w:rFonts w:ascii="宋体" w:hAnsi="宋体" w:hint="eastAsia"/>
        </w:rPr>
        <w:t>[4] 高杰, 郑群, 岳国强, 孙国志, 谭善文. 一种包括叶端带有凹槽状小翼结构的可调静叶的变几何涡轮. ZL201410349945.4, 2015.09.30.</w:t>
      </w:r>
    </w:p>
    <w:p w:rsidR="006132E1" w:rsidRDefault="006132E1" w:rsidP="006132E1">
      <w:pPr>
        <w:spacing w:line="360" w:lineRule="auto"/>
        <w:ind w:firstLineChars="200" w:firstLine="420"/>
        <w:rPr>
          <w:rFonts w:ascii="宋体" w:hAnsi="宋体"/>
        </w:rPr>
      </w:pPr>
      <w:r>
        <w:rPr>
          <w:rFonts w:ascii="宋体" w:hAnsi="宋体" w:hint="eastAsia"/>
        </w:rPr>
        <w:t>[5] 高杰, 郑群, 王付凯, 赵展, 岳国强. 一种具有正交型可调静叶片的大子午扩张变几何涡轮. ZL201410349952.4, 2016.01.27.</w:t>
      </w:r>
    </w:p>
    <w:p w:rsidR="006132E1" w:rsidRDefault="006132E1" w:rsidP="006132E1">
      <w:pPr>
        <w:spacing w:line="360" w:lineRule="auto"/>
        <w:ind w:firstLineChars="200" w:firstLine="420"/>
        <w:rPr>
          <w:rFonts w:ascii="宋体" w:hAnsi="宋体"/>
        </w:rPr>
      </w:pPr>
      <w:r>
        <w:rPr>
          <w:rFonts w:ascii="宋体" w:hAnsi="宋体" w:hint="eastAsia"/>
        </w:rPr>
        <w:lastRenderedPageBreak/>
        <w:t>[6] 高杰, 郑群, 董平, 姜玉廷, 岳国强. 一种带有可调静叶自引气-喷气结构的变几何涡轮. ZL201410349922.3, 2016.07.06.</w:t>
      </w:r>
    </w:p>
    <w:p w:rsidR="006132E1" w:rsidRDefault="006132E1" w:rsidP="006132E1">
      <w:pPr>
        <w:spacing w:line="360" w:lineRule="auto"/>
        <w:ind w:firstLineChars="200" w:firstLine="420"/>
        <w:rPr>
          <w:rFonts w:ascii="宋体" w:hAnsi="宋体"/>
        </w:rPr>
      </w:pPr>
      <w:r>
        <w:rPr>
          <w:rFonts w:ascii="宋体" w:hAnsi="宋体" w:hint="eastAsia"/>
        </w:rPr>
        <w:t>[7] 高杰, 郑群, 赵展, 王付凯, 岳国强. 一种具有台阶型球面端壁的大子午扩张变几何涡轮. ZL201410349925.7, 2016.09.07.</w:t>
      </w:r>
    </w:p>
    <w:p w:rsidR="006132E1" w:rsidRDefault="006132E1" w:rsidP="006132E1">
      <w:pPr>
        <w:spacing w:line="360" w:lineRule="auto"/>
        <w:ind w:firstLineChars="200" w:firstLine="420"/>
        <w:rPr>
          <w:rFonts w:ascii="宋体" w:hAnsi="宋体"/>
        </w:rPr>
      </w:pPr>
      <w:r>
        <w:rPr>
          <w:rFonts w:ascii="宋体" w:hAnsi="宋体" w:hint="eastAsia"/>
        </w:rPr>
        <w:t>[8] 高杰, 郑群, 王付凯, 付维亮, 岳国强, 董平. 一种包括自适应喷气孔的多重轮缘密封结构的涡轮. ZL201610118526.9, 2017.03.01.</w:t>
      </w:r>
    </w:p>
    <w:p w:rsidR="006132E1" w:rsidRDefault="006132E1" w:rsidP="006132E1">
      <w:pPr>
        <w:spacing w:line="360" w:lineRule="auto"/>
        <w:ind w:firstLineChars="200" w:firstLine="420"/>
        <w:rPr>
          <w:rFonts w:ascii="宋体" w:hAnsi="宋体"/>
        </w:rPr>
      </w:pPr>
      <w:r>
        <w:rPr>
          <w:rFonts w:ascii="宋体" w:hAnsi="宋体" w:hint="eastAsia"/>
        </w:rPr>
        <w:t>[9] 高杰, 郑群, 周恩东, 付维亮, 王付凯. 一种大子午扩张涡轮的三维正交非定常设计方法. ZL201610118673.6, 2017.05.24.</w:t>
      </w:r>
    </w:p>
    <w:p w:rsidR="006132E1" w:rsidRDefault="006132E1" w:rsidP="006132E1">
      <w:pPr>
        <w:spacing w:line="360" w:lineRule="auto"/>
        <w:ind w:firstLineChars="200" w:firstLine="420"/>
        <w:rPr>
          <w:rFonts w:ascii="宋体" w:hAnsi="宋体"/>
        </w:rPr>
      </w:pPr>
      <w:r>
        <w:rPr>
          <w:rFonts w:ascii="宋体" w:hAnsi="宋体" w:hint="eastAsia"/>
        </w:rPr>
        <w:t>[10] 岳国强, 向世建, 王付凯, 刘喆, 杨昊, 范楚浩. 一种应用于气膜冷却技术的旋流冷气腔结构. ZL201610147198.5, 2017.11.22.</w:t>
      </w:r>
    </w:p>
    <w:p w:rsidR="006132E1" w:rsidRDefault="006132E1" w:rsidP="006132E1">
      <w:pPr>
        <w:spacing w:line="360" w:lineRule="auto"/>
        <w:rPr>
          <w:rFonts w:ascii="宋体" w:hAnsi="宋体"/>
        </w:rPr>
      </w:pPr>
      <w:r>
        <w:rPr>
          <w:rFonts w:ascii="宋体" w:hAnsi="宋体" w:hint="eastAsia"/>
          <w:b/>
        </w:rPr>
        <w:t>项目成熟情况</w:t>
      </w:r>
      <w:r>
        <w:rPr>
          <w:rFonts w:ascii="宋体" w:hAnsi="宋体" w:hint="eastAsia"/>
        </w:rPr>
        <w:t xml:space="preserve">  项目目前技术成熟，具备转化条件。</w:t>
      </w:r>
    </w:p>
    <w:p w:rsidR="006132E1" w:rsidRDefault="006132E1" w:rsidP="006132E1">
      <w:pPr>
        <w:spacing w:line="360" w:lineRule="auto"/>
      </w:pPr>
      <w:r>
        <w:rPr>
          <w:rFonts w:ascii="宋体" w:hAnsi="宋体" w:hint="eastAsia"/>
          <w:b/>
        </w:rPr>
        <w:t xml:space="preserve">应用范围  </w:t>
      </w:r>
      <w:r>
        <w:rPr>
          <w:rFonts w:ascii="宋体" w:hAnsi="宋体" w:hint="eastAsia"/>
        </w:rPr>
        <w:t>可以应用于船舶、航空、航天、地面等叶轮机械设计领域。</w:t>
      </w:r>
    </w:p>
    <w:p w:rsidR="006132E1" w:rsidRDefault="00A271F1" w:rsidP="006132E1">
      <w:pPr>
        <w:pStyle w:val="2"/>
        <w:rPr>
          <w:sz w:val="28"/>
          <w:szCs w:val="28"/>
        </w:rPr>
      </w:pPr>
      <w:r>
        <w:rPr>
          <w:sz w:val="28"/>
          <w:szCs w:val="28"/>
        </w:rPr>
        <w:t>1</w:t>
      </w:r>
      <w:r w:rsidR="00BC18CE">
        <w:rPr>
          <w:sz w:val="28"/>
          <w:szCs w:val="28"/>
        </w:rPr>
        <w:t>4</w:t>
      </w:r>
      <w:r w:rsidR="006132E1">
        <w:rPr>
          <w:rFonts w:hint="eastAsia"/>
          <w:sz w:val="28"/>
          <w:szCs w:val="28"/>
        </w:rPr>
        <w:t>.</w:t>
      </w:r>
      <w:r w:rsidR="006132E1">
        <w:rPr>
          <w:rFonts w:hint="eastAsia"/>
        </w:rPr>
        <w:t xml:space="preserve"> </w:t>
      </w:r>
      <w:r w:rsidR="006132E1">
        <w:rPr>
          <w:rFonts w:hint="eastAsia"/>
          <w:sz w:val="28"/>
          <w:szCs w:val="28"/>
        </w:rPr>
        <w:t>锅炉疲劳寿命监测系统</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rPr>
      </w:pPr>
      <w:r>
        <w:rPr>
          <w:rFonts w:ascii="宋体" w:hAnsi="宋体" w:hint="eastAsia"/>
          <w:b/>
        </w:rPr>
        <w:t>项目概述</w:t>
      </w:r>
    </w:p>
    <w:p w:rsidR="006132E1" w:rsidRDefault="006132E1" w:rsidP="006132E1">
      <w:pPr>
        <w:spacing w:line="360" w:lineRule="auto"/>
        <w:ind w:firstLineChars="200" w:firstLine="420"/>
        <w:rPr>
          <w:rFonts w:ascii="宋体" w:hAnsi="宋体"/>
        </w:rPr>
      </w:pPr>
      <w:r>
        <w:rPr>
          <w:rFonts w:ascii="宋体" w:hAnsi="宋体" w:hint="eastAsia"/>
        </w:rPr>
        <w:t>锅炉是船舶蒸汽动力系统的核心设备，其中锅筒是工质受热、蒸发和过热的枢纽，是锅炉装置中最重要的受压部件之一，其安全可靠运行尤为重要。哈尔滨工程大学根据船用锅炉锅筒结构特点和工作条研发了锅炉疲劳寿命监测系统，实现了对锅炉锅筒温度场、应力场分布的监测，根据锅筒参数和实测数据对锅筒危险区域进行预测，并对危险区域的疲劳寿命做出预估。该系统在锅炉各种复杂的工况下均能测得较准确的温度场、应力场，参数的测量和计算精度已达国际先进水平，可保障整个锅炉装置的安全性、可靠性和经济性。</w:t>
      </w:r>
    </w:p>
    <w:p w:rsidR="006132E1" w:rsidRDefault="006132E1" w:rsidP="006132E1">
      <w:pPr>
        <w:spacing w:line="360" w:lineRule="auto"/>
        <w:ind w:firstLineChars="200" w:firstLine="420"/>
        <w:rPr>
          <w:rFonts w:ascii="宋体" w:hAnsi="宋体"/>
        </w:rPr>
      </w:pPr>
      <w:r>
        <w:rPr>
          <w:rFonts w:ascii="宋体" w:hAnsi="宋体" w:hint="eastAsia"/>
        </w:rPr>
        <w:t>取得的专利项目：</w:t>
      </w:r>
    </w:p>
    <w:p w:rsidR="006132E1" w:rsidRDefault="006132E1" w:rsidP="006132E1">
      <w:pPr>
        <w:spacing w:line="360" w:lineRule="auto"/>
        <w:ind w:firstLineChars="200" w:firstLine="420"/>
        <w:rPr>
          <w:rFonts w:ascii="宋体" w:hAnsi="宋体"/>
        </w:rPr>
      </w:pPr>
      <w:r>
        <w:rPr>
          <w:rFonts w:ascii="宋体" w:hAnsi="宋体" w:hint="eastAsia"/>
        </w:rPr>
        <w:t>（1）一种船舶锅炉水位控制系统</w:t>
      </w:r>
    </w:p>
    <w:p w:rsidR="006132E1" w:rsidRDefault="006132E1" w:rsidP="006132E1">
      <w:pPr>
        <w:spacing w:line="360" w:lineRule="auto"/>
        <w:ind w:firstLineChars="200" w:firstLine="420"/>
        <w:rPr>
          <w:rFonts w:ascii="宋体" w:hAnsi="宋体"/>
        </w:rPr>
      </w:pPr>
      <w:r>
        <w:rPr>
          <w:rFonts w:ascii="宋体" w:hAnsi="宋体" w:hint="eastAsia"/>
        </w:rPr>
        <w:t>（2）一种利用锅炉壁温，应力测量装置的锅炉疲劳寿命测定方法</w:t>
      </w:r>
    </w:p>
    <w:p w:rsidR="006132E1" w:rsidRDefault="006132E1" w:rsidP="006132E1">
      <w:pPr>
        <w:spacing w:line="360" w:lineRule="auto"/>
        <w:ind w:firstLineChars="200" w:firstLine="420"/>
        <w:rPr>
          <w:rFonts w:ascii="宋体" w:hAnsi="宋体"/>
        </w:rPr>
      </w:pPr>
      <w:r>
        <w:rPr>
          <w:rFonts w:ascii="宋体" w:hAnsi="宋体" w:hint="eastAsia"/>
        </w:rPr>
        <w:t>（3）一种小型增压锅炉水冷壁结构</w:t>
      </w:r>
    </w:p>
    <w:p w:rsidR="006132E1" w:rsidRDefault="006132E1" w:rsidP="006132E1">
      <w:pPr>
        <w:spacing w:line="360" w:lineRule="auto"/>
        <w:ind w:firstLineChars="200" w:firstLine="420"/>
        <w:rPr>
          <w:rFonts w:ascii="宋体" w:hAnsi="宋体"/>
        </w:rPr>
      </w:pPr>
      <w:r>
        <w:rPr>
          <w:rFonts w:ascii="宋体" w:hAnsi="宋体" w:hint="eastAsia"/>
        </w:rPr>
        <w:lastRenderedPageBreak/>
        <w:t>（4）锅炉旁通补燃复合回热涡轮增压系统</w:t>
      </w:r>
    </w:p>
    <w:p w:rsidR="006132E1" w:rsidRDefault="006132E1" w:rsidP="006132E1">
      <w:pPr>
        <w:spacing w:line="360" w:lineRule="auto"/>
        <w:rPr>
          <w:rFonts w:ascii="宋体" w:hAnsi="宋体"/>
        </w:rPr>
      </w:pPr>
      <w:r>
        <w:rPr>
          <w:rFonts w:ascii="宋体" w:hAnsi="宋体" w:hint="eastAsia"/>
          <w:b/>
        </w:rPr>
        <w:t>项目成熟情况</w:t>
      </w:r>
      <w:r>
        <w:rPr>
          <w:rFonts w:ascii="宋体" w:hAnsi="宋体" w:hint="eastAsia"/>
        </w:rPr>
        <w:t xml:space="preserve">  该系统技术成熟，已完成实验样机研发。</w:t>
      </w:r>
    </w:p>
    <w:p w:rsidR="006132E1" w:rsidRDefault="006132E1" w:rsidP="006132E1">
      <w:pPr>
        <w:spacing w:line="360" w:lineRule="auto"/>
      </w:pPr>
      <w:r>
        <w:rPr>
          <w:rFonts w:ascii="宋体" w:hAnsi="宋体" w:hint="eastAsia"/>
          <w:b/>
        </w:rPr>
        <w:t xml:space="preserve">应用范围  </w:t>
      </w:r>
      <w:r>
        <w:rPr>
          <w:rFonts w:ascii="宋体" w:hAnsi="宋体" w:hint="eastAsia"/>
        </w:rPr>
        <w:t>船舶锅炉和陆用电站锅炉领域。</w:t>
      </w:r>
    </w:p>
    <w:p w:rsidR="006132E1" w:rsidRDefault="00A271F1" w:rsidP="006132E1">
      <w:pPr>
        <w:pStyle w:val="2"/>
        <w:rPr>
          <w:sz w:val="28"/>
          <w:szCs w:val="28"/>
        </w:rPr>
      </w:pPr>
      <w:r>
        <w:rPr>
          <w:sz w:val="28"/>
          <w:szCs w:val="28"/>
        </w:rPr>
        <w:t>1</w:t>
      </w:r>
      <w:r w:rsidR="00BC18CE">
        <w:rPr>
          <w:sz w:val="28"/>
          <w:szCs w:val="28"/>
        </w:rPr>
        <w:t>5</w:t>
      </w:r>
      <w:r w:rsidR="006132E1">
        <w:rPr>
          <w:rFonts w:hint="eastAsia"/>
        </w:rPr>
        <w:t xml:space="preserve"> </w:t>
      </w:r>
      <w:r w:rsidR="006132E1">
        <w:rPr>
          <w:rFonts w:hint="eastAsia"/>
          <w:sz w:val="28"/>
          <w:szCs w:val="28"/>
        </w:rPr>
        <w:t>智能化船舶生活污水处理系统</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rPr>
      </w:pPr>
      <w:r>
        <w:rPr>
          <w:rFonts w:ascii="宋体" w:hAnsi="宋体" w:hint="eastAsia"/>
          <w:b/>
        </w:rPr>
        <w:t>项目概述</w:t>
      </w:r>
    </w:p>
    <w:p w:rsidR="006132E1" w:rsidRDefault="006132E1" w:rsidP="006132E1">
      <w:pPr>
        <w:spacing w:line="360" w:lineRule="auto"/>
        <w:ind w:firstLineChars="200" w:firstLine="420"/>
        <w:rPr>
          <w:rFonts w:ascii="宋体" w:hAnsi="宋体"/>
        </w:rPr>
      </w:pPr>
      <w:r>
        <w:rPr>
          <w:rFonts w:ascii="宋体" w:hAnsi="宋体" w:hint="eastAsia"/>
        </w:rPr>
        <w:t>针对目前IMO提出的日益严格的船舶生活污水处理标准，研发出A-O膜生物法，联合电絮凝、过滤、紫外等物化方法的处理装置。具有出水水质好、体积小、抗冲击负荷能力强、自动化程度高、尤其具备脱氮除磷效果好的突出优点。规划进一步与大型企业开展联合申报课题、开发应用产品等密切合作，促进该新技术的产业规模化应用，固定行业领先地位。</w:t>
      </w:r>
    </w:p>
    <w:p w:rsidR="006132E1" w:rsidRDefault="006132E1" w:rsidP="006132E1">
      <w:pPr>
        <w:spacing w:line="360" w:lineRule="auto"/>
        <w:ind w:firstLineChars="200" w:firstLine="420"/>
        <w:rPr>
          <w:rFonts w:ascii="宋体" w:hAnsi="宋体"/>
        </w:rPr>
      </w:pPr>
      <w:r>
        <w:rPr>
          <w:rFonts w:ascii="宋体" w:hAnsi="宋体" w:hint="eastAsia"/>
        </w:rPr>
        <w:t>具体上，搭建出新型船舶生活污水处理装置总容积约1.8 m3，有效容积1 m3，设计处理量为2100 L/d（相当于30人每天产生的黑水量）。与同类型装置相比，该装置具有体积小、抗冲击负荷能力强、自动化程度高等突出优点。在实际运行过程中，处理量达到5000L/d（相当于70人每天产生的黑水量）时，该装置仍然能够达标排放。</w:t>
      </w:r>
    </w:p>
    <w:p w:rsidR="006132E1" w:rsidRDefault="006132E1" w:rsidP="006132E1">
      <w:pPr>
        <w:spacing w:line="360" w:lineRule="auto"/>
        <w:rPr>
          <w:rFonts w:ascii="宋体" w:hAnsi="宋体"/>
        </w:rPr>
      </w:pPr>
      <w:r>
        <w:rPr>
          <w:rFonts w:ascii="宋体" w:hAnsi="宋体" w:hint="eastAsia"/>
        </w:rPr>
        <w:t>该新型装置对船舶生活污水中有机污染物具有高效处理效果。当考察该装置对COD的处理效果时，当进水COD浓度由通常的300 mg/L增加到1000 mg/L以上时，系统出水COD始终保持在100 mg/L以下，完全满足IMO排放标准。</w:t>
      </w:r>
    </w:p>
    <w:p w:rsidR="006132E1" w:rsidRDefault="006132E1" w:rsidP="006132E1">
      <w:pPr>
        <w:spacing w:line="360" w:lineRule="auto"/>
        <w:ind w:firstLineChars="200" w:firstLine="420"/>
        <w:rPr>
          <w:rFonts w:ascii="宋体" w:hAnsi="宋体"/>
        </w:rPr>
      </w:pPr>
      <w:r>
        <w:rPr>
          <w:rFonts w:ascii="宋体" w:hAnsi="宋体" w:hint="eastAsia"/>
        </w:rPr>
        <w:t>另一方面，该新型船舶生活污水处理装置具有良好的脱氮除磷效果，其主体——多级环流膜生物反应器的独特运行模式使之对总氮具有较好处理能力。装置中的除磷吸附柱对船舶生活污水中的磷具有良好去除效果，可以达到IMO新标准对总氮和总磷的处理要求（出水总氮小于20 mg/L或去除率大于70%，以及出水总磷小于1 mg/L或去除率大于80%）</w:t>
      </w:r>
    </w:p>
    <w:p w:rsidR="006132E1" w:rsidRDefault="006132E1" w:rsidP="006132E1">
      <w:pPr>
        <w:spacing w:line="360" w:lineRule="auto"/>
        <w:rPr>
          <w:rFonts w:ascii="宋体" w:hAnsi="宋体"/>
        </w:rPr>
      </w:pPr>
      <w:r>
        <w:rPr>
          <w:rFonts w:ascii="宋体" w:hAnsi="宋体" w:hint="eastAsia"/>
        </w:rPr>
        <w:t>在国家自然科学基金支持下，我们利用先进分子生态学技术对装置内的功能微生物进行了机理研究。采用荧光原位杂交技术对装置内进行有机物去除的β-变形菌、进行脱氮的氨氧化菌进行了定量分析。分析结果表明，随着处理过程的延伸，β-亚纲变形菌增长较快，逐</w:t>
      </w:r>
      <w:r>
        <w:rPr>
          <w:rFonts w:ascii="宋体" w:hAnsi="宋体" w:hint="eastAsia"/>
        </w:rPr>
        <w:lastRenderedPageBreak/>
        <w:t>渐形成MBR反应器中优势菌群，在COD去除率最大时β-亚纲变形菌丰度达到峰值。这与装置对进水COD的较好去除效果相对应。另一方面，微生物群落中氨氧化细菌丰度较高，平均约占总菌的11.6%，占β亚纲变形菌的72.6%，从机理上解释了装置的良好脱氮效果。</w:t>
      </w:r>
      <w:r>
        <w:rPr>
          <w:rFonts w:ascii="宋体" w:hAnsi="宋体" w:hint="eastAsia"/>
          <w:b/>
        </w:rPr>
        <w:t>项目成熟情况</w:t>
      </w:r>
      <w:r>
        <w:rPr>
          <w:rFonts w:ascii="宋体" w:hAnsi="宋体" w:hint="eastAsia"/>
        </w:rPr>
        <w:t xml:space="preserve">  技术成熟，已有产品应用。</w:t>
      </w:r>
    </w:p>
    <w:p w:rsidR="006132E1" w:rsidRDefault="006132E1" w:rsidP="006132E1">
      <w:pPr>
        <w:spacing w:line="360" w:lineRule="auto"/>
      </w:pPr>
      <w:r>
        <w:rPr>
          <w:rFonts w:ascii="宋体" w:hAnsi="宋体" w:hint="eastAsia"/>
          <w:b/>
        </w:rPr>
        <w:t xml:space="preserve">应用范围  </w:t>
      </w:r>
      <w:r>
        <w:rPr>
          <w:rFonts w:ascii="宋体" w:hAnsi="宋体" w:hint="eastAsia"/>
        </w:rPr>
        <w:t>海洋工程、船舶工程等领域。</w:t>
      </w:r>
    </w:p>
    <w:p w:rsidR="006132E1" w:rsidRPr="00BC18CE" w:rsidRDefault="006132E1" w:rsidP="006132E1">
      <w:pPr>
        <w:pStyle w:val="2"/>
        <w:rPr>
          <w:rFonts w:ascii="宋体" w:hAnsi="宋体"/>
        </w:rPr>
      </w:pPr>
      <w:r>
        <w:rPr>
          <w:rFonts w:hint="eastAsia"/>
          <w:sz w:val="28"/>
          <w:szCs w:val="28"/>
        </w:rPr>
        <w:t>1</w:t>
      </w:r>
      <w:r w:rsidR="00BC18CE">
        <w:rPr>
          <w:sz w:val="28"/>
          <w:szCs w:val="28"/>
        </w:rPr>
        <w:t>6</w:t>
      </w:r>
      <w:r>
        <w:rPr>
          <w:rFonts w:hint="eastAsia"/>
          <w:sz w:val="28"/>
          <w:szCs w:val="28"/>
        </w:rPr>
        <w:t>.</w:t>
      </w:r>
      <w:r>
        <w:rPr>
          <w:rFonts w:hint="eastAsia"/>
          <w:sz w:val="28"/>
          <w:szCs w:val="28"/>
        </w:rPr>
        <w:t>高功率密度电机设计技术</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tabs>
          <w:tab w:val="center" w:pos="4156"/>
        </w:tabs>
        <w:spacing w:line="360" w:lineRule="auto"/>
        <w:rPr>
          <w:rFonts w:ascii="宋体" w:hAnsi="宋体"/>
          <w:b/>
        </w:rPr>
      </w:pPr>
      <w:r>
        <w:rPr>
          <w:rFonts w:ascii="宋体" w:hAnsi="宋体" w:hint="eastAsia"/>
          <w:b/>
        </w:rPr>
        <w:t>项目概述</w:t>
      </w:r>
      <w:r>
        <w:rPr>
          <w:rFonts w:ascii="宋体" w:hAnsi="宋体"/>
          <w:b/>
        </w:rPr>
        <w:tab/>
      </w:r>
    </w:p>
    <w:p w:rsidR="006132E1" w:rsidRDefault="006132E1" w:rsidP="006132E1">
      <w:pPr>
        <w:spacing w:line="360" w:lineRule="auto"/>
        <w:ind w:firstLineChars="200" w:firstLine="420"/>
        <w:rPr>
          <w:rFonts w:ascii="宋体" w:hAnsi="宋体"/>
        </w:rPr>
      </w:pPr>
      <w:r>
        <w:rPr>
          <w:rFonts w:ascii="宋体" w:hAnsi="宋体" w:hint="eastAsia"/>
        </w:rPr>
        <w:t>高功率密度电机设计技术,通过对电机定、转子磁路的创新性设计，利用传统电机电枢绕组端部形成的磁场产生额外的电磁转矩，进而提升电机电枢绕组的利用率，实现了电机的高功率密度设计。</w:t>
      </w:r>
    </w:p>
    <w:p w:rsidR="006132E1" w:rsidRDefault="006132E1" w:rsidP="006132E1">
      <w:pPr>
        <w:spacing w:line="360" w:lineRule="auto"/>
        <w:rPr>
          <w:rFonts w:ascii="宋体" w:hAnsi="宋体"/>
        </w:rPr>
      </w:pPr>
      <w:r>
        <w:rPr>
          <w:rFonts w:ascii="宋体" w:hAnsi="宋体" w:hint="eastAsia"/>
          <w:b/>
        </w:rPr>
        <w:t>项目成熟情况</w:t>
      </w:r>
      <w:r>
        <w:rPr>
          <w:rFonts w:ascii="宋体" w:hAnsi="宋体" w:hint="eastAsia"/>
        </w:rPr>
        <w:t xml:space="preserve">  已完永磁电机、开关磁阻电机、直线电机等电机的高功率密度设计技术开发。</w:t>
      </w:r>
    </w:p>
    <w:p w:rsidR="006132E1" w:rsidRDefault="006132E1" w:rsidP="006132E1">
      <w:pPr>
        <w:spacing w:line="360" w:lineRule="auto"/>
        <w:rPr>
          <w:rFonts w:ascii="宋体" w:hAnsi="宋体"/>
        </w:rPr>
      </w:pPr>
      <w:r>
        <w:rPr>
          <w:rFonts w:ascii="宋体" w:hAnsi="宋体" w:hint="eastAsia"/>
          <w:b/>
        </w:rPr>
        <w:t xml:space="preserve">应用范围  </w:t>
      </w:r>
      <w:r>
        <w:rPr>
          <w:rFonts w:ascii="宋体" w:hAnsi="宋体" w:hint="eastAsia"/>
        </w:rPr>
        <w:t>航空、航天、舰船、电动车等各种电力拖动领域。</w:t>
      </w:r>
    </w:p>
    <w:p w:rsidR="006132E1" w:rsidRDefault="00A271F1" w:rsidP="006132E1">
      <w:pPr>
        <w:pStyle w:val="2"/>
        <w:rPr>
          <w:sz w:val="28"/>
          <w:szCs w:val="28"/>
        </w:rPr>
      </w:pPr>
      <w:r>
        <w:rPr>
          <w:sz w:val="28"/>
          <w:szCs w:val="28"/>
        </w:rPr>
        <w:t>1</w:t>
      </w:r>
      <w:r w:rsidR="00BC18CE">
        <w:rPr>
          <w:sz w:val="28"/>
          <w:szCs w:val="28"/>
        </w:rPr>
        <w:t>7</w:t>
      </w:r>
      <w:r w:rsidR="006132E1">
        <w:rPr>
          <w:rFonts w:hint="eastAsia"/>
        </w:rPr>
        <w:t xml:space="preserve"> </w:t>
      </w:r>
      <w:r w:rsidR="006132E1">
        <w:rPr>
          <w:rFonts w:hint="eastAsia"/>
          <w:sz w:val="28"/>
          <w:szCs w:val="28"/>
        </w:rPr>
        <w:t>与储能相结合的模块化光伏电源</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tabs>
          <w:tab w:val="center" w:pos="4156"/>
        </w:tabs>
        <w:spacing w:line="360" w:lineRule="auto"/>
        <w:rPr>
          <w:rFonts w:ascii="宋体" w:hAnsi="宋体"/>
          <w:b/>
        </w:rPr>
      </w:pPr>
      <w:r>
        <w:rPr>
          <w:rFonts w:ascii="宋体" w:hAnsi="宋体" w:hint="eastAsia"/>
          <w:b/>
        </w:rPr>
        <w:t>项目概述</w:t>
      </w:r>
      <w:r>
        <w:rPr>
          <w:rFonts w:ascii="宋体" w:hAnsi="宋体"/>
          <w:b/>
        </w:rPr>
        <w:tab/>
      </w:r>
    </w:p>
    <w:p w:rsidR="006132E1" w:rsidRDefault="006132E1" w:rsidP="006132E1">
      <w:pPr>
        <w:spacing w:line="360" w:lineRule="auto"/>
        <w:ind w:firstLineChars="200" w:firstLine="420"/>
        <w:rPr>
          <w:rFonts w:ascii="宋体" w:hAnsi="宋体"/>
        </w:rPr>
      </w:pPr>
      <w:r>
        <w:rPr>
          <w:rFonts w:ascii="宋体" w:hAnsi="宋体" w:hint="eastAsia"/>
        </w:rPr>
        <w:t>与储能相结合的模块化光伏电源具有以下功能和特点：（1）模块化光伏电源在为负载稳定供电的同时，可实现最大太阳能转化；（2）多个模块化光伏电源可根据需求，灵活地串、并联运行，并且级联运行的多个模块化光伏电源间可自动实现优化的负荷分配控制；（3）与现有的“光伏阵列+储能”使用形式相比，级联运行的模块化光伏电源阵列控制简</w:t>
      </w:r>
      <w:r>
        <w:rPr>
          <w:rFonts w:ascii="宋体" w:hAnsi="宋体" w:hint="eastAsia"/>
        </w:rPr>
        <w:lastRenderedPageBreak/>
        <w:t>单、运行可靠。</w:t>
      </w:r>
    </w:p>
    <w:p w:rsidR="006132E1" w:rsidRDefault="006132E1" w:rsidP="006132E1">
      <w:pPr>
        <w:spacing w:line="360" w:lineRule="auto"/>
        <w:rPr>
          <w:rFonts w:ascii="宋体" w:hAnsi="宋体"/>
        </w:rPr>
      </w:pPr>
      <w:r>
        <w:rPr>
          <w:rFonts w:ascii="宋体" w:hAnsi="宋体" w:hint="eastAsia"/>
          <w:b/>
        </w:rPr>
        <w:t>项目成熟情况</w:t>
      </w:r>
      <w:r>
        <w:rPr>
          <w:rFonts w:ascii="宋体" w:hAnsi="宋体" w:hint="eastAsia"/>
        </w:rPr>
        <w:t xml:space="preserve">  已完永磁电机、开关磁阻电机、直线电机等电机的高功率密度设计技术开发。</w:t>
      </w:r>
    </w:p>
    <w:p w:rsidR="006132E1" w:rsidRDefault="006132E1" w:rsidP="006132E1">
      <w:pPr>
        <w:spacing w:line="360" w:lineRule="auto"/>
        <w:rPr>
          <w:rFonts w:ascii="宋体" w:hAnsi="宋体"/>
        </w:rPr>
      </w:pPr>
      <w:r>
        <w:rPr>
          <w:rFonts w:ascii="宋体" w:hAnsi="宋体" w:hint="eastAsia"/>
          <w:b/>
        </w:rPr>
        <w:t xml:space="preserve">应用范围  </w:t>
      </w:r>
      <w:r>
        <w:rPr>
          <w:rFonts w:ascii="宋体" w:hAnsi="宋体" w:hint="eastAsia"/>
        </w:rPr>
        <w:t>可再生能源发电等领域。</w:t>
      </w:r>
    </w:p>
    <w:p w:rsidR="006132E1" w:rsidRDefault="00BC18CE" w:rsidP="006132E1">
      <w:pPr>
        <w:pStyle w:val="2"/>
        <w:rPr>
          <w:sz w:val="28"/>
          <w:szCs w:val="28"/>
        </w:rPr>
      </w:pPr>
      <w:r>
        <w:rPr>
          <w:sz w:val="28"/>
          <w:szCs w:val="28"/>
        </w:rPr>
        <w:t>18</w:t>
      </w:r>
      <w:r w:rsidR="006132E1">
        <w:rPr>
          <w:rFonts w:hint="eastAsia"/>
          <w:sz w:val="28"/>
          <w:szCs w:val="28"/>
        </w:rPr>
        <w:t>.</w:t>
      </w:r>
      <w:r w:rsidR="006132E1">
        <w:rPr>
          <w:rFonts w:hint="eastAsia"/>
        </w:rPr>
        <w:t xml:space="preserve"> </w:t>
      </w:r>
      <w:r w:rsidR="006132E1">
        <w:rPr>
          <w:rFonts w:hint="eastAsia"/>
          <w:sz w:val="28"/>
          <w:szCs w:val="28"/>
        </w:rPr>
        <w:t>海表热辐射仪</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tabs>
          <w:tab w:val="center" w:pos="4156"/>
        </w:tabs>
        <w:spacing w:line="360" w:lineRule="auto"/>
        <w:rPr>
          <w:rFonts w:ascii="宋体" w:hAnsi="宋体"/>
          <w:b/>
        </w:rPr>
      </w:pPr>
      <w:r>
        <w:rPr>
          <w:rFonts w:ascii="宋体" w:hAnsi="宋体" w:hint="eastAsia"/>
          <w:b/>
        </w:rPr>
        <w:t>项目概述</w:t>
      </w:r>
      <w:r>
        <w:rPr>
          <w:rFonts w:ascii="宋体" w:hAnsi="宋体"/>
          <w:b/>
        </w:rPr>
        <w:tab/>
      </w:r>
    </w:p>
    <w:p w:rsidR="006132E1" w:rsidRDefault="006132E1" w:rsidP="006132E1">
      <w:pPr>
        <w:spacing w:line="360" w:lineRule="auto"/>
        <w:ind w:firstLineChars="200" w:firstLine="420"/>
        <w:rPr>
          <w:rFonts w:ascii="宋体" w:hAnsi="宋体"/>
        </w:rPr>
      </w:pPr>
      <w:r>
        <w:rPr>
          <w:rFonts w:ascii="宋体" w:hAnsi="宋体" w:hint="eastAsia"/>
        </w:rPr>
        <w:t>海表热辐射仪是基于红外测温原理的船载非接触式海表温度观测仪器，结合获取的气象要素信息、船舶姿态信息对测量误差实时修正，通过以太网将最终结果发送给用户。数据显示及接口可扩展。设备主要技术指标：测温精度优于0.5度，环境温度-35℃~65℃，防护等级IP65，重量12kg，长×宽×高：304×160×430（mm）</w:t>
      </w:r>
    </w:p>
    <w:p w:rsidR="006132E1" w:rsidRDefault="006132E1" w:rsidP="006132E1">
      <w:pPr>
        <w:spacing w:line="360" w:lineRule="auto"/>
        <w:rPr>
          <w:rFonts w:ascii="宋体" w:hAnsi="宋体"/>
        </w:rPr>
      </w:pPr>
      <w:r>
        <w:rPr>
          <w:rFonts w:ascii="宋体" w:hAnsi="宋体" w:hint="eastAsia"/>
          <w:b/>
        </w:rPr>
        <w:t>项目成熟情况</w:t>
      </w:r>
      <w:r>
        <w:rPr>
          <w:rFonts w:ascii="宋体" w:hAnsi="宋体" w:hint="eastAsia"/>
        </w:rPr>
        <w:t xml:space="preserve">  海表热辐射仪目前已完成样机鉴定，技术成熟，国内领先，具备量产条件。</w:t>
      </w:r>
      <w:r>
        <w:rPr>
          <w:rFonts w:ascii="宋体" w:hAnsi="宋体" w:hint="eastAsia"/>
          <w:b/>
        </w:rPr>
        <w:t xml:space="preserve">应用范围  </w:t>
      </w:r>
      <w:r>
        <w:rPr>
          <w:rFonts w:ascii="宋体" w:hAnsi="宋体" w:hint="eastAsia"/>
        </w:rPr>
        <w:t>大气波导诊断、海洋气象预报、近案海洋生物研究、卫星反演数据订正、非接触定点温度观测。</w:t>
      </w:r>
    </w:p>
    <w:p w:rsidR="005327BA" w:rsidRDefault="005327BA" w:rsidP="005327BA">
      <w:pPr>
        <w:pStyle w:val="2"/>
        <w:rPr>
          <w:sz w:val="28"/>
          <w:szCs w:val="28"/>
        </w:rPr>
      </w:pPr>
      <w:r>
        <w:rPr>
          <w:rFonts w:hint="eastAsia"/>
        </w:rPr>
        <w:t>1</w:t>
      </w:r>
      <w:r>
        <w:t>9.</w:t>
      </w:r>
      <w:r>
        <w:rPr>
          <w:rFonts w:hint="eastAsia"/>
        </w:rPr>
        <w:t>水下安防浮标（潜标）系统</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5327BA" w:rsidRDefault="005327BA" w:rsidP="005327BA">
      <w:pPr>
        <w:spacing w:line="360" w:lineRule="auto"/>
        <w:rPr>
          <w:rFonts w:ascii="宋体" w:hAnsi="宋体"/>
          <w:b/>
          <w:szCs w:val="21"/>
        </w:rPr>
      </w:pPr>
      <w:r>
        <w:rPr>
          <w:rFonts w:ascii="宋体" w:hAnsi="宋体" w:hint="eastAsia"/>
          <w:b/>
          <w:szCs w:val="21"/>
        </w:rPr>
        <w:t>项目概述</w:t>
      </w:r>
    </w:p>
    <w:p w:rsidR="005327BA" w:rsidRDefault="005327BA" w:rsidP="005327BA">
      <w:pPr>
        <w:spacing w:line="360" w:lineRule="auto"/>
        <w:ind w:firstLineChars="200" w:firstLine="420"/>
      </w:pPr>
      <w:r>
        <w:rPr>
          <w:rFonts w:ascii="宋体" w:hAnsi="宋体" w:hint="eastAsia"/>
          <w:szCs w:val="21"/>
        </w:rPr>
        <w:t>本系统结合矢量水下传感技术和水声远程探测技术，由单枚或多枚水下探测安防浮标（潜标）构成水下安防系统。该系统</w:t>
      </w:r>
      <w:r>
        <w:rPr>
          <w:rFonts w:hint="eastAsia"/>
        </w:rPr>
        <w:t>具备对水下典型噪声目标的探测与监视能力，可将测量结果通过通信数据链路或网络上传至显控系统，实现对布放区域的水下环境警戒与记录功能。可携带多种传感器，完成不同任务。</w:t>
      </w:r>
    </w:p>
    <w:p w:rsidR="005327BA" w:rsidRDefault="005327BA" w:rsidP="005327BA">
      <w:pPr>
        <w:spacing w:line="360" w:lineRule="auto"/>
        <w:ind w:firstLineChars="200" w:firstLine="420"/>
      </w:pPr>
      <w:r>
        <w:rPr>
          <w:rFonts w:hint="eastAsia"/>
        </w:rPr>
        <w:lastRenderedPageBreak/>
        <w:t>本系统包含专利技术</w:t>
      </w:r>
      <w:r>
        <w:rPr>
          <w:rFonts w:hint="eastAsia"/>
        </w:rPr>
        <w:t>13</w:t>
      </w:r>
      <w:r>
        <w:rPr>
          <w:rFonts w:hint="eastAsia"/>
        </w:rPr>
        <w:t>项，获得国防科技进步奖一等奖一项；</w:t>
      </w:r>
    </w:p>
    <w:p w:rsidR="005327BA" w:rsidRPr="00F5734A" w:rsidRDefault="005327BA" w:rsidP="005327BA">
      <w:pPr>
        <w:spacing w:line="360" w:lineRule="auto"/>
        <w:ind w:firstLineChars="200" w:firstLine="420"/>
        <w:rPr>
          <w:rFonts w:ascii="宋体" w:hAnsi="宋体"/>
          <w:szCs w:val="21"/>
        </w:rPr>
      </w:pPr>
      <w:r>
        <w:rPr>
          <w:rFonts w:hint="eastAsia"/>
        </w:rPr>
        <w:t>本系统的主要功能包含：</w:t>
      </w:r>
      <w:r w:rsidRPr="00F5734A">
        <w:rPr>
          <w:rFonts w:ascii="宋体" w:hAnsi="宋体" w:hint="eastAsia"/>
          <w:szCs w:val="21"/>
        </w:rPr>
        <w:t>（1）水面/水下目标探测；（2）水面/水下目标测向；（3）水下目标定位功能（双标同时工作时）；（4）运行时间预编程；（5）自动记录；（6）数据回放。</w:t>
      </w:r>
    </w:p>
    <w:p w:rsidR="005327BA" w:rsidRDefault="005327BA" w:rsidP="005327BA">
      <w:pPr>
        <w:spacing w:line="360" w:lineRule="auto"/>
        <w:rPr>
          <w:rFonts w:ascii="宋体" w:hAnsi="宋体"/>
          <w:b/>
        </w:rPr>
      </w:pPr>
      <w:r>
        <w:rPr>
          <w:rFonts w:ascii="宋体" w:hAnsi="宋体" w:hint="eastAsia"/>
          <w:b/>
          <w:szCs w:val="21"/>
        </w:rPr>
        <w:t xml:space="preserve">项目成熟情况  </w:t>
      </w:r>
      <w:r w:rsidRPr="00F5734A">
        <w:rPr>
          <w:rFonts w:ascii="宋体" w:hAnsi="宋体" w:hint="eastAsia"/>
          <w:szCs w:val="21"/>
        </w:rPr>
        <w:t>本系统为</w:t>
      </w:r>
      <w:r>
        <w:rPr>
          <w:rFonts w:ascii="宋体" w:hAnsi="宋体" w:hint="eastAsia"/>
          <w:szCs w:val="21"/>
        </w:rPr>
        <w:t>专用</w:t>
      </w:r>
      <w:r w:rsidRPr="00F5734A">
        <w:rPr>
          <w:rFonts w:ascii="宋体" w:hAnsi="宋体" w:hint="eastAsia"/>
          <w:szCs w:val="21"/>
        </w:rPr>
        <w:t>准备</w:t>
      </w:r>
      <w:r>
        <w:rPr>
          <w:rFonts w:ascii="宋体" w:hAnsi="宋体" w:hint="eastAsia"/>
          <w:szCs w:val="21"/>
        </w:rPr>
        <w:t>，已经交付使用2套12枚，现有用户为海军某试验区，某岛屿安防系统，将要用于某国家级会议安防（已订货）。</w:t>
      </w:r>
    </w:p>
    <w:p w:rsidR="005327BA" w:rsidRDefault="005327BA" w:rsidP="005327BA">
      <w:pPr>
        <w:spacing w:line="360" w:lineRule="auto"/>
        <w:rPr>
          <w:rFonts w:ascii="宋体" w:hAnsi="宋体"/>
          <w:szCs w:val="21"/>
        </w:rPr>
      </w:pPr>
      <w:r>
        <w:rPr>
          <w:rFonts w:ascii="宋体" w:hAnsi="宋体" w:hint="eastAsia"/>
          <w:b/>
          <w:szCs w:val="21"/>
        </w:rPr>
        <w:t xml:space="preserve">应用范围  </w:t>
      </w:r>
      <w:r>
        <w:rPr>
          <w:rFonts w:ascii="宋体" w:hAnsi="宋体" w:hint="eastAsia"/>
          <w:szCs w:val="21"/>
        </w:rPr>
        <w:t>海洋重点区域安防，特定区域参数探测与记录。</w:t>
      </w:r>
    </w:p>
    <w:p w:rsidR="005327BA" w:rsidRDefault="005327BA" w:rsidP="005327BA">
      <w:pPr>
        <w:pStyle w:val="2"/>
        <w:rPr>
          <w:sz w:val="28"/>
          <w:szCs w:val="28"/>
        </w:rPr>
      </w:pPr>
      <w:r>
        <w:t>20.</w:t>
      </w:r>
      <w:r w:rsidRPr="00B667D1">
        <w:rPr>
          <w:rFonts w:hint="eastAsia"/>
        </w:rPr>
        <w:t>黑匣子搜探声纳</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5327BA" w:rsidRDefault="005327BA" w:rsidP="005327BA">
      <w:pPr>
        <w:spacing w:line="360" w:lineRule="auto"/>
        <w:rPr>
          <w:rFonts w:ascii="宋体" w:hAnsi="宋体"/>
          <w:b/>
          <w:szCs w:val="21"/>
        </w:rPr>
      </w:pPr>
      <w:r>
        <w:rPr>
          <w:rFonts w:ascii="宋体" w:hAnsi="宋体" w:hint="eastAsia"/>
          <w:b/>
          <w:szCs w:val="21"/>
        </w:rPr>
        <w:t>项目概述</w:t>
      </w:r>
    </w:p>
    <w:p w:rsidR="005327BA" w:rsidRDefault="005327BA" w:rsidP="005327BA">
      <w:pPr>
        <w:spacing w:line="360" w:lineRule="auto"/>
        <w:ind w:firstLineChars="200" w:firstLine="420"/>
        <w:rPr>
          <w:rFonts w:ascii="宋体" w:hAnsi="宋体"/>
          <w:szCs w:val="21"/>
        </w:rPr>
      </w:pPr>
      <w:r>
        <w:rPr>
          <w:rFonts w:ascii="宋体" w:hAnsi="宋体" w:hint="eastAsia"/>
          <w:szCs w:val="21"/>
        </w:rPr>
        <w:t>本系统可搭载于船只、水下航行器、水面无人艇等平台</w:t>
      </w:r>
      <w:r w:rsidRPr="00B667D1">
        <w:rPr>
          <w:rFonts w:ascii="宋体" w:hAnsi="宋体" w:hint="eastAsia"/>
          <w:szCs w:val="21"/>
        </w:rPr>
        <w:t>上</w:t>
      </w:r>
      <w:r>
        <w:rPr>
          <w:rFonts w:ascii="宋体" w:hAnsi="宋体" w:hint="eastAsia"/>
          <w:szCs w:val="21"/>
        </w:rPr>
        <w:t>，</w:t>
      </w:r>
      <w:r w:rsidRPr="00B667D1">
        <w:rPr>
          <w:rFonts w:ascii="宋体" w:hAnsi="宋体" w:hint="eastAsia"/>
          <w:szCs w:val="21"/>
        </w:rPr>
        <w:t>通过接收黑匣子声信标信号，实现对黑匣子的探测、测向及定位</w:t>
      </w:r>
      <w:r>
        <w:rPr>
          <w:rFonts w:ascii="宋体" w:hAnsi="宋体" w:hint="eastAsia"/>
          <w:szCs w:val="21"/>
        </w:rPr>
        <w:t>，</w:t>
      </w:r>
      <w:r w:rsidRPr="00B667D1">
        <w:rPr>
          <w:rFonts w:ascii="宋体" w:hAnsi="宋体" w:hint="eastAsia"/>
          <w:szCs w:val="21"/>
        </w:rPr>
        <w:t>可为失事飞机、遇险船舶、水下航行器等水下目标的搜救提供技术手段，为后续打捞提供精确目标指示。</w:t>
      </w:r>
      <w:r>
        <w:rPr>
          <w:rFonts w:ascii="宋体" w:hAnsi="宋体" w:hint="eastAsia"/>
          <w:szCs w:val="21"/>
        </w:rPr>
        <w:t>本系统</w:t>
      </w:r>
      <w:r w:rsidRPr="00B667D1">
        <w:rPr>
          <w:rFonts w:ascii="宋体" w:hAnsi="宋体" w:hint="eastAsia"/>
          <w:szCs w:val="21"/>
        </w:rPr>
        <w:t>具有探测距离远、定位精度高、搜索速度快等特点</w:t>
      </w:r>
      <w:r>
        <w:rPr>
          <w:rFonts w:ascii="宋体" w:hAnsi="宋体" w:hint="eastAsia"/>
          <w:szCs w:val="21"/>
        </w:rPr>
        <w:t>，</w:t>
      </w:r>
      <w:r w:rsidRPr="00B667D1">
        <w:rPr>
          <w:rFonts w:ascii="宋体" w:hAnsi="宋体" w:hint="eastAsia"/>
          <w:szCs w:val="21"/>
        </w:rPr>
        <w:t>浅海、深海环境均适用</w:t>
      </w:r>
      <w:r>
        <w:rPr>
          <w:rFonts w:ascii="宋体" w:hAnsi="宋体" w:hint="eastAsia"/>
          <w:szCs w:val="21"/>
        </w:rPr>
        <w:t>，</w:t>
      </w:r>
      <w:r w:rsidRPr="00B667D1">
        <w:rPr>
          <w:rFonts w:ascii="宋体" w:hAnsi="宋体" w:hint="eastAsia"/>
          <w:szCs w:val="21"/>
        </w:rPr>
        <w:t>最大工作深度</w:t>
      </w:r>
      <w:r>
        <w:rPr>
          <w:rFonts w:ascii="宋体" w:hAnsi="宋体" w:hint="eastAsia"/>
          <w:szCs w:val="21"/>
        </w:rPr>
        <w:t>可达</w:t>
      </w:r>
      <w:r w:rsidRPr="00B667D1">
        <w:rPr>
          <w:rFonts w:ascii="宋体" w:hAnsi="宋体" w:hint="eastAsia"/>
          <w:szCs w:val="21"/>
        </w:rPr>
        <w:t>6000m</w:t>
      </w:r>
      <w:r>
        <w:rPr>
          <w:rFonts w:ascii="宋体" w:hAnsi="宋体" w:hint="eastAsia"/>
          <w:szCs w:val="21"/>
        </w:rPr>
        <w:t>，探测频段</w:t>
      </w:r>
      <w:r w:rsidRPr="00B667D1">
        <w:rPr>
          <w:rFonts w:ascii="宋体" w:hAnsi="宋体" w:hint="eastAsia"/>
          <w:szCs w:val="21"/>
        </w:rPr>
        <w:t>覆盖我国所有军用和民用黑匣子声信标频段</w:t>
      </w:r>
      <w:r>
        <w:rPr>
          <w:rFonts w:ascii="宋体" w:hAnsi="宋体" w:hint="eastAsia"/>
          <w:szCs w:val="21"/>
        </w:rPr>
        <w:t>。</w:t>
      </w:r>
    </w:p>
    <w:p w:rsidR="005327BA" w:rsidRDefault="005327BA" w:rsidP="005327BA">
      <w:pPr>
        <w:spacing w:line="360" w:lineRule="auto"/>
        <w:ind w:firstLineChars="200" w:firstLine="420"/>
      </w:pPr>
      <w:r>
        <w:rPr>
          <w:rFonts w:hint="eastAsia"/>
        </w:rPr>
        <w:t>本系统已申请发明专利</w:t>
      </w:r>
      <w:r>
        <w:rPr>
          <w:rFonts w:hint="eastAsia"/>
        </w:rPr>
        <w:t>6</w:t>
      </w:r>
      <w:r>
        <w:rPr>
          <w:rFonts w:hint="eastAsia"/>
        </w:rPr>
        <w:t>项。</w:t>
      </w:r>
    </w:p>
    <w:p w:rsidR="005327BA" w:rsidRDefault="005327BA" w:rsidP="005327BA">
      <w:pPr>
        <w:spacing w:line="360" w:lineRule="auto"/>
        <w:rPr>
          <w:rFonts w:ascii="宋体" w:hAnsi="宋体"/>
          <w:szCs w:val="21"/>
        </w:rPr>
      </w:pPr>
      <w:r>
        <w:rPr>
          <w:rFonts w:ascii="宋体" w:hAnsi="宋体" w:hint="eastAsia"/>
          <w:b/>
          <w:szCs w:val="21"/>
        </w:rPr>
        <w:t xml:space="preserve">项目成熟情况  </w:t>
      </w:r>
      <w:r>
        <w:rPr>
          <w:rFonts w:ascii="宋体" w:hAnsi="宋体" w:hint="eastAsia"/>
          <w:szCs w:val="21"/>
        </w:rPr>
        <w:t>已完成工程样机研制，完成了外场试验测试，技术成熟，已具备生产条件。</w:t>
      </w:r>
    </w:p>
    <w:p w:rsidR="005327BA" w:rsidRDefault="005327BA" w:rsidP="005327BA">
      <w:pPr>
        <w:spacing w:line="360" w:lineRule="auto"/>
        <w:rPr>
          <w:rFonts w:ascii="宋体" w:hAnsi="宋体"/>
          <w:szCs w:val="21"/>
        </w:rPr>
      </w:pPr>
      <w:r>
        <w:rPr>
          <w:rFonts w:ascii="宋体" w:hAnsi="宋体" w:hint="eastAsia"/>
          <w:b/>
          <w:szCs w:val="21"/>
        </w:rPr>
        <w:t xml:space="preserve">应用范围  </w:t>
      </w:r>
      <w:r>
        <w:rPr>
          <w:rFonts w:ascii="宋体" w:hAnsi="宋体" w:hint="eastAsia"/>
          <w:szCs w:val="21"/>
        </w:rPr>
        <w:t>水下搜救，</w:t>
      </w:r>
      <w:r w:rsidRPr="001E4DCC">
        <w:rPr>
          <w:rFonts w:ascii="宋体" w:hAnsi="宋体" w:hint="eastAsia"/>
          <w:szCs w:val="21"/>
        </w:rPr>
        <w:t>海洋信息获取及环境监测</w:t>
      </w:r>
      <w:r>
        <w:rPr>
          <w:rFonts w:ascii="宋体" w:hAnsi="宋体" w:hint="eastAsia"/>
          <w:szCs w:val="21"/>
        </w:rPr>
        <w:t>。</w:t>
      </w:r>
    </w:p>
    <w:p w:rsidR="005327BA" w:rsidRDefault="005327BA" w:rsidP="005327BA">
      <w:pPr>
        <w:pStyle w:val="2"/>
        <w:rPr>
          <w:sz w:val="28"/>
          <w:szCs w:val="28"/>
        </w:rPr>
      </w:pPr>
      <w:r>
        <w:rPr>
          <w:rFonts w:hint="eastAsia"/>
        </w:rPr>
        <w:t>2</w:t>
      </w:r>
      <w:r>
        <w:t>1.</w:t>
      </w:r>
      <w:r w:rsidRPr="001E4DCC">
        <w:rPr>
          <w:rFonts w:hint="eastAsia"/>
        </w:rPr>
        <w:t>高精度</w:t>
      </w:r>
      <w:r>
        <w:rPr>
          <w:rFonts w:hint="eastAsia"/>
        </w:rPr>
        <w:t>水下</w:t>
      </w:r>
      <w:r w:rsidRPr="001E4DCC">
        <w:rPr>
          <w:rFonts w:hint="eastAsia"/>
        </w:rPr>
        <w:t>多目标定位跟踪系统</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5327BA" w:rsidRDefault="005327BA" w:rsidP="005327BA">
      <w:pPr>
        <w:spacing w:line="360" w:lineRule="auto"/>
        <w:rPr>
          <w:rFonts w:ascii="宋体" w:hAnsi="宋体"/>
          <w:b/>
          <w:szCs w:val="21"/>
        </w:rPr>
      </w:pPr>
      <w:r>
        <w:rPr>
          <w:rFonts w:ascii="宋体" w:hAnsi="宋体" w:hint="eastAsia"/>
          <w:b/>
          <w:szCs w:val="21"/>
        </w:rPr>
        <w:t>项目概述</w:t>
      </w:r>
    </w:p>
    <w:p w:rsidR="005327BA" w:rsidRDefault="005327BA" w:rsidP="005327BA">
      <w:pPr>
        <w:spacing w:line="360" w:lineRule="auto"/>
        <w:ind w:firstLineChars="200" w:firstLine="420"/>
      </w:pPr>
      <w:r>
        <w:rPr>
          <w:rFonts w:ascii="宋体" w:hAnsi="宋体" w:hint="eastAsia"/>
          <w:szCs w:val="21"/>
        </w:rPr>
        <w:t>该系统</w:t>
      </w:r>
      <w:r w:rsidRPr="001E4DCC">
        <w:rPr>
          <w:rFonts w:ascii="宋体" w:hAnsi="宋体" w:hint="eastAsia"/>
          <w:szCs w:val="21"/>
        </w:rPr>
        <w:t>可实现对加装合作声信标的水下</w:t>
      </w:r>
      <w:r>
        <w:rPr>
          <w:rFonts w:ascii="宋体" w:hAnsi="宋体" w:hint="eastAsia"/>
          <w:szCs w:val="21"/>
        </w:rPr>
        <w:t>多个</w:t>
      </w:r>
      <w:r w:rsidRPr="001E4DCC">
        <w:rPr>
          <w:rFonts w:ascii="宋体" w:hAnsi="宋体" w:hint="eastAsia"/>
          <w:szCs w:val="21"/>
        </w:rPr>
        <w:t>目标的三维</w:t>
      </w:r>
      <w:r>
        <w:rPr>
          <w:rFonts w:ascii="宋体" w:hAnsi="宋体" w:hint="eastAsia"/>
          <w:szCs w:val="21"/>
        </w:rPr>
        <w:t>实时</w:t>
      </w:r>
      <w:r w:rsidRPr="001E4DCC">
        <w:rPr>
          <w:rFonts w:ascii="宋体" w:hAnsi="宋体" w:hint="eastAsia"/>
          <w:szCs w:val="21"/>
        </w:rPr>
        <w:t>定位跟踪和水下监视，具</w:t>
      </w:r>
      <w:r w:rsidRPr="001E4DCC">
        <w:rPr>
          <w:rFonts w:ascii="宋体" w:hAnsi="宋体" w:hint="eastAsia"/>
          <w:szCs w:val="21"/>
        </w:rPr>
        <w:lastRenderedPageBreak/>
        <w:t>备定位与监测信息实时上岸/上船功能,适用于UUV/AUV跟踪、蛙人监测、搜寻和营救等领域。</w:t>
      </w:r>
      <w:r>
        <w:rPr>
          <w:rFonts w:ascii="宋体" w:hAnsi="宋体" w:hint="eastAsia"/>
          <w:szCs w:val="21"/>
        </w:rPr>
        <w:t>可工作于</w:t>
      </w:r>
      <w:r w:rsidRPr="001E4DCC">
        <w:rPr>
          <w:rFonts w:ascii="宋体" w:hAnsi="宋体" w:hint="eastAsia"/>
          <w:szCs w:val="21"/>
        </w:rPr>
        <w:t>浅海</w:t>
      </w:r>
      <w:r>
        <w:rPr>
          <w:rFonts w:ascii="宋体" w:hAnsi="宋体" w:hint="eastAsia"/>
          <w:szCs w:val="21"/>
        </w:rPr>
        <w:t>及深海</w:t>
      </w:r>
      <w:r w:rsidRPr="001E4DCC">
        <w:rPr>
          <w:rFonts w:ascii="宋体" w:hAnsi="宋体" w:hint="eastAsia"/>
          <w:szCs w:val="21"/>
        </w:rPr>
        <w:t>环境</w:t>
      </w:r>
      <w:r>
        <w:rPr>
          <w:rFonts w:ascii="宋体" w:hAnsi="宋体" w:hint="eastAsia"/>
          <w:szCs w:val="21"/>
        </w:rPr>
        <w:t>，</w:t>
      </w:r>
      <w:r w:rsidRPr="001E4DCC">
        <w:rPr>
          <w:rFonts w:ascii="宋体" w:hAnsi="宋体" w:hint="eastAsia"/>
          <w:szCs w:val="21"/>
        </w:rPr>
        <w:t>以水面远程遥控浮标为测量节点，多个浮标</w:t>
      </w:r>
      <w:r>
        <w:rPr>
          <w:rFonts w:ascii="宋体" w:hAnsi="宋体" w:hint="eastAsia"/>
          <w:szCs w:val="21"/>
        </w:rPr>
        <w:t>覆盖</w:t>
      </w:r>
      <w:r w:rsidRPr="001E4DCC">
        <w:rPr>
          <w:rFonts w:ascii="宋体" w:hAnsi="宋体" w:hint="eastAsia"/>
          <w:szCs w:val="21"/>
        </w:rPr>
        <w:t>大范围有效作用海域，显控装置安置于岸基或舰船上</w:t>
      </w:r>
      <w:r>
        <w:rPr>
          <w:rFonts w:ascii="宋体" w:hAnsi="宋体" w:hint="eastAsia"/>
          <w:szCs w:val="21"/>
        </w:rPr>
        <w:t>。系统</w:t>
      </w:r>
      <w:r w:rsidRPr="006D4213">
        <w:rPr>
          <w:rFonts w:ascii="宋体" w:hAnsi="宋体" w:hint="eastAsia"/>
          <w:szCs w:val="21"/>
        </w:rPr>
        <w:t>无需校准，完全可配置</w:t>
      </w:r>
      <w:r>
        <w:rPr>
          <w:rFonts w:ascii="宋体" w:hAnsi="宋体" w:hint="eastAsia"/>
          <w:szCs w:val="21"/>
        </w:rPr>
        <w:t>。</w:t>
      </w:r>
    </w:p>
    <w:p w:rsidR="005327BA" w:rsidRDefault="005327BA" w:rsidP="005327BA">
      <w:pPr>
        <w:spacing w:line="360" w:lineRule="auto"/>
        <w:ind w:firstLineChars="200" w:firstLine="420"/>
      </w:pPr>
      <w:r>
        <w:rPr>
          <w:rFonts w:hint="eastAsia"/>
        </w:rPr>
        <w:t>本系统拥有国家发明</w:t>
      </w:r>
      <w:r>
        <w:rPr>
          <w:rFonts w:hint="eastAsia"/>
        </w:rPr>
        <w:t>8</w:t>
      </w:r>
      <w:r>
        <w:rPr>
          <w:rFonts w:hint="eastAsia"/>
        </w:rPr>
        <w:t>项，获得国防科技进步奖三等奖</w:t>
      </w:r>
      <w:r>
        <w:rPr>
          <w:rFonts w:hint="eastAsia"/>
        </w:rPr>
        <w:t>1</w:t>
      </w:r>
      <w:r>
        <w:rPr>
          <w:rFonts w:hint="eastAsia"/>
        </w:rPr>
        <w:t>项。</w:t>
      </w:r>
    </w:p>
    <w:p w:rsidR="005327BA" w:rsidRDefault="005327BA" w:rsidP="005327BA">
      <w:pPr>
        <w:spacing w:line="360" w:lineRule="auto"/>
        <w:rPr>
          <w:rFonts w:ascii="宋体" w:hAnsi="宋体"/>
          <w:b/>
        </w:rPr>
      </w:pPr>
      <w:r>
        <w:rPr>
          <w:rFonts w:ascii="宋体" w:hAnsi="宋体" w:hint="eastAsia"/>
          <w:b/>
          <w:szCs w:val="21"/>
        </w:rPr>
        <w:t xml:space="preserve">项目成熟情况  </w:t>
      </w:r>
      <w:r w:rsidRPr="00F5734A">
        <w:rPr>
          <w:rFonts w:ascii="宋体" w:hAnsi="宋体" w:hint="eastAsia"/>
          <w:szCs w:val="21"/>
        </w:rPr>
        <w:t>本系统</w:t>
      </w:r>
      <w:r>
        <w:rPr>
          <w:rFonts w:ascii="宋体" w:hAnsi="宋体" w:hint="eastAsia"/>
          <w:szCs w:val="21"/>
        </w:rPr>
        <w:t>已经交付使用3套6</w:t>
      </w:r>
      <w:r>
        <w:rPr>
          <w:rFonts w:ascii="宋体" w:hAnsi="宋体"/>
          <w:szCs w:val="21"/>
        </w:rPr>
        <w:t>0</w:t>
      </w:r>
      <w:r>
        <w:rPr>
          <w:rFonts w:ascii="宋体" w:hAnsi="宋体" w:hint="eastAsia"/>
          <w:szCs w:val="21"/>
        </w:rPr>
        <w:t>余枚，现有用户为海军某试验区。为成熟产品，具备批量生产条件。</w:t>
      </w:r>
    </w:p>
    <w:p w:rsidR="005327BA" w:rsidRDefault="005327BA" w:rsidP="005327BA">
      <w:pPr>
        <w:spacing w:line="360" w:lineRule="auto"/>
        <w:rPr>
          <w:rFonts w:ascii="宋体" w:hAnsi="宋体"/>
          <w:szCs w:val="21"/>
        </w:rPr>
      </w:pPr>
      <w:r>
        <w:rPr>
          <w:rFonts w:ascii="宋体" w:hAnsi="宋体" w:hint="eastAsia"/>
          <w:b/>
          <w:szCs w:val="21"/>
        </w:rPr>
        <w:t xml:space="preserve">应用范围  </w:t>
      </w:r>
      <w:r>
        <w:rPr>
          <w:rFonts w:ascii="宋体" w:hAnsi="宋体" w:hint="eastAsia"/>
          <w:szCs w:val="21"/>
        </w:rPr>
        <w:t>海洋定位监测，</w:t>
      </w:r>
      <w:r w:rsidRPr="001E4DCC">
        <w:rPr>
          <w:rFonts w:ascii="宋体" w:hAnsi="宋体" w:hint="eastAsia"/>
          <w:szCs w:val="21"/>
        </w:rPr>
        <w:t>海洋信息获取及环境监测</w:t>
      </w:r>
      <w:r>
        <w:rPr>
          <w:rFonts w:ascii="宋体" w:hAnsi="宋体" w:hint="eastAsia"/>
          <w:szCs w:val="21"/>
        </w:rPr>
        <w:t>。</w:t>
      </w:r>
    </w:p>
    <w:p w:rsidR="006132E1" w:rsidRPr="005327BA" w:rsidRDefault="006132E1" w:rsidP="006132E1">
      <w:pPr>
        <w:spacing w:line="360" w:lineRule="auto"/>
        <w:rPr>
          <w:rFonts w:ascii="宋体" w:hAnsi="宋体"/>
        </w:rPr>
      </w:pPr>
    </w:p>
    <w:p w:rsidR="006132E1" w:rsidRDefault="00A271F1" w:rsidP="006132E1">
      <w:pPr>
        <w:pStyle w:val="2"/>
        <w:rPr>
          <w:sz w:val="28"/>
          <w:szCs w:val="28"/>
        </w:rPr>
      </w:pPr>
      <w:r>
        <w:rPr>
          <w:sz w:val="28"/>
          <w:szCs w:val="28"/>
        </w:rPr>
        <w:t>2</w:t>
      </w:r>
      <w:r w:rsidR="00BC18CE">
        <w:rPr>
          <w:sz w:val="28"/>
          <w:szCs w:val="28"/>
        </w:rPr>
        <w:t>2</w:t>
      </w:r>
      <w:r w:rsidR="006132E1">
        <w:rPr>
          <w:rFonts w:hint="eastAsia"/>
          <w:sz w:val="28"/>
          <w:szCs w:val="28"/>
        </w:rPr>
        <w:t>.</w:t>
      </w:r>
      <w:r w:rsidR="006132E1">
        <w:rPr>
          <w:rFonts w:hint="eastAsia"/>
        </w:rPr>
        <w:t xml:space="preserve"> </w:t>
      </w:r>
      <w:r w:rsidR="006132E1">
        <w:rPr>
          <w:rFonts w:hint="eastAsia"/>
          <w:sz w:val="28"/>
          <w:szCs w:val="28"/>
        </w:rPr>
        <w:t>高性能通用多模水声通信机</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rPr>
      </w:pPr>
      <w:r>
        <w:rPr>
          <w:rFonts w:ascii="宋体" w:hAnsi="宋体" w:hint="eastAsia"/>
          <w:b/>
        </w:rPr>
        <w:t>项目概述</w:t>
      </w:r>
    </w:p>
    <w:p w:rsidR="006132E1" w:rsidRDefault="006132E1" w:rsidP="006132E1">
      <w:pPr>
        <w:spacing w:line="360" w:lineRule="auto"/>
        <w:ind w:firstLineChars="200" w:firstLine="420"/>
        <w:rPr>
          <w:rFonts w:ascii="宋体" w:hAnsi="宋体"/>
        </w:rPr>
      </w:pPr>
      <w:r>
        <w:rPr>
          <w:rFonts w:ascii="宋体" w:hAnsi="宋体" w:hint="eastAsia"/>
        </w:rPr>
        <w:t>高性能通用多模水声通信机采用模块化设计理念，集成发射与接收系统与一体，兼顾通用性与用户个性化设计，具有强大的实时计算性能，兼顾便携性与稳健性，具备较强的可扩展性，且界面友好。基于CPCI总线标准进行系统构建，支持热插拔的同时提高了系统耐用性、抗震性以及通风性，对各模块进行了严谨的逻辑划分，可根据用户需求进行模块选配，同时可基于基本框架系统进行快速升级，另外，针对特殊用户可对各个模块进行升级或客制化定制。通信机包括基本系统构架（4插槽CPCI接口机箱）、3U标准CPCI接口采集板卡（包括8通道滤波放大模块以及模数转换模块）、3U标准CPCI接口TMS320C6678处理板卡、3U标准网络交换板卡、网络接口的数字功放模块、换能器模块以及软件模块（包括采集界面、通用信号发射界面、基于TMS320C6678平台的水声通信例程模块等）。</w:t>
      </w:r>
    </w:p>
    <w:p w:rsidR="006132E1" w:rsidRDefault="006132E1" w:rsidP="006132E1">
      <w:pPr>
        <w:spacing w:line="360" w:lineRule="auto"/>
        <w:rPr>
          <w:rFonts w:ascii="宋体" w:hAnsi="宋体"/>
        </w:rPr>
      </w:pPr>
      <w:r>
        <w:rPr>
          <w:rFonts w:ascii="宋体" w:hAnsi="宋体" w:hint="eastAsia"/>
          <w:b/>
        </w:rPr>
        <w:t>项目成熟情况</w:t>
      </w:r>
      <w:r>
        <w:rPr>
          <w:rFonts w:ascii="宋体" w:hAnsi="宋体" w:hint="eastAsia"/>
        </w:rPr>
        <w:t xml:space="preserve">  原理样机阶段</w:t>
      </w:r>
    </w:p>
    <w:p w:rsidR="006132E1" w:rsidRDefault="006132E1" w:rsidP="006132E1">
      <w:pPr>
        <w:spacing w:line="360" w:lineRule="auto"/>
        <w:rPr>
          <w:rFonts w:ascii="宋体" w:hAnsi="宋体"/>
        </w:rPr>
      </w:pPr>
      <w:r>
        <w:rPr>
          <w:rFonts w:ascii="宋体" w:hAnsi="宋体" w:hint="eastAsia"/>
          <w:b/>
        </w:rPr>
        <w:t xml:space="preserve">应用范围  </w:t>
      </w:r>
    </w:p>
    <w:p w:rsidR="006132E1" w:rsidRDefault="006132E1" w:rsidP="006132E1">
      <w:pPr>
        <w:spacing w:line="360" w:lineRule="auto"/>
        <w:ind w:firstLineChars="200" w:firstLine="420"/>
        <w:rPr>
          <w:rFonts w:ascii="宋体" w:hAnsi="宋体"/>
        </w:rPr>
      </w:pPr>
      <w:r>
        <w:rPr>
          <w:rFonts w:ascii="宋体" w:hAnsi="宋体" w:hint="eastAsia"/>
        </w:rPr>
        <w:t>1 点对点水声通信：可用于海工以及海洋调查等活动中需要临时构建水声通信链路的场景，系统预置水声通信物理层算法适用于多种复杂水声通信环境，能有效满足点对点水声通信需求。</w:t>
      </w:r>
    </w:p>
    <w:p w:rsidR="006132E1" w:rsidRDefault="006132E1" w:rsidP="006132E1">
      <w:pPr>
        <w:spacing w:line="360" w:lineRule="auto"/>
        <w:ind w:firstLineChars="200" w:firstLine="420"/>
        <w:rPr>
          <w:rFonts w:ascii="宋体" w:hAnsi="宋体"/>
        </w:rPr>
      </w:pPr>
      <w:r>
        <w:rPr>
          <w:rFonts w:ascii="宋体" w:hAnsi="宋体" w:hint="eastAsia"/>
        </w:rPr>
        <w:lastRenderedPageBreak/>
        <w:t>2 水声网络通信：通用水声通信平台支持组网水声通信，可有效应用于水声通信网络构建以及水声网络通信协议验证等领域。</w:t>
      </w:r>
    </w:p>
    <w:p w:rsidR="006132E1" w:rsidRDefault="006132E1" w:rsidP="006132E1">
      <w:pPr>
        <w:spacing w:line="360" w:lineRule="auto"/>
        <w:ind w:firstLineChars="200" w:firstLine="420"/>
        <w:rPr>
          <w:rFonts w:ascii="宋体" w:hAnsi="宋体"/>
        </w:rPr>
      </w:pPr>
      <w:r>
        <w:rPr>
          <w:rFonts w:ascii="宋体" w:hAnsi="宋体" w:hint="eastAsia"/>
        </w:rPr>
        <w:t>3 水面通用甲板单元：通用水声通信平台支持任意形式水声信号发射，可有效兼容诸如水声通信Modem、水声释放器或应答器等水声设备。</w:t>
      </w:r>
    </w:p>
    <w:p w:rsidR="006132E1" w:rsidRDefault="006132E1" w:rsidP="006132E1">
      <w:pPr>
        <w:spacing w:line="360" w:lineRule="auto"/>
        <w:ind w:firstLineChars="200" w:firstLine="420"/>
        <w:rPr>
          <w:rFonts w:ascii="宋体" w:hAnsi="宋体"/>
        </w:rPr>
      </w:pPr>
      <w:r>
        <w:rPr>
          <w:rFonts w:ascii="宋体" w:hAnsi="宋体" w:hint="eastAsia"/>
        </w:rPr>
        <w:t>4 SIMO水声通信：通用水声通信平台支持多通达接收，选配水听器阵列列进行接收，可组成SIMO水声通信系统。</w:t>
      </w:r>
    </w:p>
    <w:p w:rsidR="006132E1" w:rsidRDefault="006132E1" w:rsidP="006132E1">
      <w:pPr>
        <w:spacing w:line="360" w:lineRule="auto"/>
        <w:ind w:firstLineChars="200" w:firstLine="420"/>
        <w:rPr>
          <w:rFonts w:ascii="宋体" w:hAnsi="宋体"/>
        </w:rPr>
      </w:pPr>
      <w:r>
        <w:rPr>
          <w:rFonts w:ascii="宋体" w:hAnsi="宋体" w:hint="eastAsia"/>
        </w:rPr>
        <w:t>5 其他多种应用：通用水声通信平台支持多通道接收功能，结合水听器阵列加上用户自定义算法可完成基于水平阵或者垂直阵的水声通信或水声探测应用。</w:t>
      </w:r>
    </w:p>
    <w:p w:rsidR="006132E1" w:rsidRDefault="00A271F1" w:rsidP="006132E1">
      <w:pPr>
        <w:pStyle w:val="2"/>
        <w:rPr>
          <w:sz w:val="28"/>
          <w:szCs w:val="28"/>
        </w:rPr>
      </w:pPr>
      <w:r>
        <w:rPr>
          <w:sz w:val="28"/>
          <w:szCs w:val="28"/>
        </w:rPr>
        <w:t>2</w:t>
      </w:r>
      <w:r w:rsidR="00BC18CE">
        <w:rPr>
          <w:sz w:val="28"/>
          <w:szCs w:val="28"/>
        </w:rPr>
        <w:t>3</w:t>
      </w:r>
      <w:r w:rsidR="006132E1">
        <w:rPr>
          <w:rFonts w:hint="eastAsia"/>
          <w:sz w:val="28"/>
          <w:szCs w:val="28"/>
        </w:rPr>
        <w:t>.</w:t>
      </w:r>
      <w:r w:rsidR="006132E1">
        <w:rPr>
          <w:rFonts w:hint="eastAsia"/>
        </w:rPr>
        <w:t xml:space="preserve"> </w:t>
      </w:r>
      <w:r w:rsidR="006132E1">
        <w:rPr>
          <w:rFonts w:hint="eastAsia"/>
          <w:sz w:val="28"/>
          <w:szCs w:val="28"/>
        </w:rPr>
        <w:t>便携接触式超声冰厚测量仪</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rPr>
      </w:pPr>
      <w:r>
        <w:rPr>
          <w:rFonts w:ascii="宋体" w:hAnsi="宋体" w:hint="eastAsia"/>
          <w:b/>
        </w:rPr>
        <w:t>项目概述</w:t>
      </w:r>
    </w:p>
    <w:p w:rsidR="006132E1" w:rsidRDefault="006132E1" w:rsidP="006132E1">
      <w:pPr>
        <w:spacing w:line="360" w:lineRule="auto"/>
        <w:ind w:firstLineChars="200" w:firstLine="420"/>
        <w:rPr>
          <w:rFonts w:ascii="宋体" w:hAnsi="宋体"/>
        </w:rPr>
      </w:pPr>
      <w:r>
        <w:rPr>
          <w:rFonts w:ascii="宋体" w:hAnsi="宋体" w:hint="eastAsia"/>
        </w:rPr>
        <w:t>我国北方冬季十分寒冷，江河、湖泊、水库封冻期长，封冻冰面达到一定的厚度时，车辆和人员可以直接从冰上通过，为了保障涉冰作业和冰上交通的安全，需要测定有关水域冰层厚度的分布情况。过去测量冰层厚度都是用冰穿手工开洞，然后用尺丈量，这样的原始方法，劳动强度大，时间长，只能取少量测点，容易漏掉关键区域，而且也常常破坏了冰面的完整性。</w:t>
      </w:r>
    </w:p>
    <w:p w:rsidR="006132E1" w:rsidRDefault="006132E1" w:rsidP="006132E1">
      <w:pPr>
        <w:spacing w:line="360" w:lineRule="auto"/>
        <w:ind w:firstLineChars="200" w:firstLine="420"/>
        <w:rPr>
          <w:rFonts w:ascii="宋体" w:hAnsi="宋体"/>
        </w:rPr>
      </w:pPr>
      <w:r>
        <w:rPr>
          <w:rFonts w:ascii="宋体" w:hAnsi="宋体" w:hint="eastAsia"/>
        </w:rPr>
        <w:t>鉴于以上情况，我们研制了一种便携接触式超声冰厚测量仪，它具有以下特殊的优点：</w:t>
      </w:r>
    </w:p>
    <w:p w:rsidR="006132E1" w:rsidRDefault="006132E1" w:rsidP="006132E1">
      <w:pPr>
        <w:spacing w:line="360" w:lineRule="auto"/>
        <w:rPr>
          <w:rFonts w:ascii="宋体" w:hAnsi="宋体"/>
        </w:rPr>
      </w:pPr>
      <w:r>
        <w:rPr>
          <w:rFonts w:ascii="宋体" w:hAnsi="宋体" w:hint="eastAsia"/>
        </w:rPr>
        <w:t>（1）耐低温，由于对探头和电子器件都采取了特殊措施，测厚仪可在-30℃   的低温下工作。</w:t>
      </w:r>
    </w:p>
    <w:p w:rsidR="006132E1" w:rsidRDefault="006132E1" w:rsidP="006132E1">
      <w:pPr>
        <w:spacing w:line="360" w:lineRule="auto"/>
        <w:rPr>
          <w:rFonts w:ascii="宋体" w:hAnsi="宋体"/>
        </w:rPr>
      </w:pPr>
      <w:r>
        <w:rPr>
          <w:rFonts w:ascii="宋体" w:hAnsi="宋体" w:hint="eastAsia"/>
        </w:rPr>
        <w:t>（2）计时方法先进，显示直观准确，能方便地进行环境温度补偿校准；</w:t>
      </w:r>
    </w:p>
    <w:p w:rsidR="006132E1" w:rsidRDefault="006132E1" w:rsidP="006132E1">
      <w:pPr>
        <w:spacing w:line="360" w:lineRule="auto"/>
        <w:rPr>
          <w:rFonts w:ascii="宋体" w:hAnsi="宋体"/>
        </w:rPr>
      </w:pPr>
      <w:r>
        <w:rPr>
          <w:rFonts w:ascii="宋体" w:hAnsi="宋体" w:hint="eastAsia"/>
        </w:rPr>
        <w:t>（3）设计合理，体积小，重量轻，耗电小，适合于单兵野外作业；</w:t>
      </w:r>
    </w:p>
    <w:p w:rsidR="006132E1" w:rsidRDefault="006132E1" w:rsidP="006132E1">
      <w:pPr>
        <w:spacing w:line="360" w:lineRule="auto"/>
        <w:rPr>
          <w:rFonts w:ascii="宋体" w:hAnsi="宋体"/>
        </w:rPr>
      </w:pPr>
      <w:r>
        <w:rPr>
          <w:rFonts w:ascii="宋体" w:hAnsi="宋体" w:hint="eastAsia"/>
        </w:rPr>
        <w:t xml:space="preserve">（4）使用方便，能大而积探测行进通道的冰层厚度。 </w:t>
      </w:r>
    </w:p>
    <w:p w:rsidR="006132E1" w:rsidRDefault="006132E1" w:rsidP="006132E1">
      <w:pPr>
        <w:spacing w:line="360" w:lineRule="auto"/>
        <w:rPr>
          <w:rFonts w:ascii="宋体" w:hAnsi="宋体"/>
        </w:rPr>
      </w:pPr>
      <w:r>
        <w:rPr>
          <w:rFonts w:ascii="宋体" w:hAnsi="宋体" w:hint="eastAsia"/>
          <w:b/>
        </w:rPr>
        <w:t>项目成熟情况</w:t>
      </w:r>
      <w:r>
        <w:rPr>
          <w:rFonts w:ascii="宋体" w:hAnsi="宋体" w:hint="eastAsia"/>
        </w:rPr>
        <w:t xml:space="preserve">  成熟，形成自主研发的产品，经过松花江实验、营口港区实验应用。</w:t>
      </w:r>
    </w:p>
    <w:p w:rsidR="006132E1" w:rsidRDefault="006132E1" w:rsidP="006132E1">
      <w:pPr>
        <w:spacing w:line="360" w:lineRule="auto"/>
        <w:rPr>
          <w:rFonts w:ascii="宋体" w:hAnsi="宋体"/>
        </w:rPr>
      </w:pPr>
      <w:r>
        <w:rPr>
          <w:rFonts w:ascii="宋体" w:hAnsi="宋体" w:hint="eastAsia"/>
          <w:b/>
        </w:rPr>
        <w:t xml:space="preserve">应用范围  </w:t>
      </w:r>
      <w:r>
        <w:rPr>
          <w:rFonts w:ascii="宋体" w:hAnsi="宋体" w:hint="eastAsia"/>
        </w:rPr>
        <w:t>江河水表封冻情况分析；冰上交通安全保障；极地科考运输安全；港区封冻航行条件测量；越冬水库渔业养殖；冰区水下搜救打捞作业；</w:t>
      </w:r>
    </w:p>
    <w:p w:rsidR="006132E1" w:rsidRDefault="00A271F1" w:rsidP="006132E1">
      <w:pPr>
        <w:pStyle w:val="2"/>
        <w:rPr>
          <w:sz w:val="28"/>
          <w:szCs w:val="28"/>
        </w:rPr>
      </w:pPr>
      <w:r>
        <w:rPr>
          <w:sz w:val="28"/>
          <w:szCs w:val="28"/>
        </w:rPr>
        <w:lastRenderedPageBreak/>
        <w:t>2</w:t>
      </w:r>
      <w:r w:rsidR="00BC18CE">
        <w:rPr>
          <w:sz w:val="28"/>
          <w:szCs w:val="28"/>
        </w:rPr>
        <w:t>4</w:t>
      </w:r>
      <w:r w:rsidR="006132E1">
        <w:rPr>
          <w:rFonts w:hint="eastAsia"/>
          <w:sz w:val="28"/>
          <w:szCs w:val="28"/>
        </w:rPr>
        <w:t>.</w:t>
      </w:r>
      <w:r w:rsidR="006132E1">
        <w:rPr>
          <w:rFonts w:hint="eastAsia"/>
        </w:rPr>
        <w:t xml:space="preserve"> </w:t>
      </w:r>
      <w:r w:rsidR="006132E1">
        <w:rPr>
          <w:rFonts w:hint="eastAsia"/>
          <w:sz w:val="28"/>
          <w:szCs w:val="28"/>
        </w:rPr>
        <w:t>小型水下机器人遥控设备</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rPr>
      </w:pPr>
      <w:r>
        <w:rPr>
          <w:rFonts w:ascii="宋体" w:hAnsi="宋体" w:hint="eastAsia"/>
          <w:b/>
        </w:rPr>
        <w:t>项目概述</w:t>
      </w:r>
    </w:p>
    <w:p w:rsidR="006132E1" w:rsidRDefault="006132E1" w:rsidP="006132E1">
      <w:pPr>
        <w:spacing w:line="360" w:lineRule="auto"/>
        <w:ind w:firstLineChars="200" w:firstLine="420"/>
        <w:rPr>
          <w:rFonts w:ascii="宋体" w:hAnsi="宋体"/>
        </w:rPr>
      </w:pPr>
      <w:r>
        <w:rPr>
          <w:rFonts w:ascii="宋体" w:hAnsi="宋体" w:hint="eastAsia"/>
        </w:rPr>
        <w:t>小型水下机器人遥控器专门为小型水下潜器设计，为其提供可靠的数据通信链路。设备具有小型化、远距离、低功耗、多体制（OFDM、DSSS、MFSK）等特点，是一种通用的水下无线通信终端，可用于遥控各种UUV、仿生鱼、水下机器人等无人潜器。</w:t>
      </w:r>
    </w:p>
    <w:p w:rsidR="006132E1" w:rsidRDefault="006132E1" w:rsidP="006132E1">
      <w:pPr>
        <w:spacing w:line="360" w:lineRule="auto"/>
        <w:ind w:firstLine="420"/>
        <w:rPr>
          <w:rFonts w:ascii="宋体" w:hAnsi="宋体"/>
        </w:rPr>
      </w:pPr>
      <w:r>
        <w:rPr>
          <w:rFonts w:ascii="宋体" w:hAnsi="宋体" w:hint="eastAsia"/>
        </w:rPr>
        <w:t>设备具备水下组网能力，能够满足不同用户对报文、短信息、数字语音、数字图像、控制命令、大量数据等的水下无线通信需求。</w:t>
      </w:r>
    </w:p>
    <w:p w:rsidR="006132E1" w:rsidRDefault="006132E1" w:rsidP="006132E1">
      <w:pPr>
        <w:spacing w:line="360" w:lineRule="auto"/>
        <w:rPr>
          <w:rFonts w:ascii="宋体" w:hAnsi="宋体"/>
        </w:rPr>
      </w:pPr>
      <w:r>
        <w:rPr>
          <w:rFonts w:ascii="宋体" w:hAnsi="宋体" w:hint="eastAsia"/>
          <w:b/>
        </w:rPr>
        <w:t>项目成熟情况</w:t>
      </w:r>
      <w:r>
        <w:rPr>
          <w:rFonts w:ascii="宋体" w:hAnsi="宋体" w:hint="eastAsia"/>
        </w:rPr>
        <w:t xml:space="preserve">  微小型水下机器人遥控器，其技术源于军工项目水下无人潜器通信声呐，工程样机通过了25小时长时间测试，已交付甲方单位使用，取得了满意的效果。</w:t>
      </w:r>
    </w:p>
    <w:p w:rsidR="006132E1" w:rsidRDefault="006132E1" w:rsidP="006132E1">
      <w:pPr>
        <w:spacing w:line="360" w:lineRule="auto"/>
        <w:rPr>
          <w:rFonts w:ascii="宋体" w:hAnsi="宋体"/>
        </w:rPr>
      </w:pPr>
      <w:r>
        <w:rPr>
          <w:rFonts w:ascii="宋体" w:hAnsi="宋体" w:hint="eastAsia"/>
          <w:b/>
        </w:rPr>
        <w:t xml:space="preserve">应用范围  </w:t>
      </w:r>
      <w:r>
        <w:rPr>
          <w:rFonts w:ascii="宋体" w:hAnsi="宋体" w:hint="eastAsia"/>
        </w:rPr>
        <w:t>本产品可应用于各种UUV、仿生鱼、水下机器人等无人潜器，实现对其远程控制和操作。根据对水下机器人产品需求的调研，各种海洋调查、水下施工，海底油气管线巡查、水下摄像、水下考古、水族馆等行业，都有无线遥控水下机器人的需求。</w:t>
      </w:r>
    </w:p>
    <w:p w:rsidR="005327BA" w:rsidRDefault="005327BA" w:rsidP="005327BA">
      <w:pPr>
        <w:pStyle w:val="2"/>
        <w:rPr>
          <w:sz w:val="28"/>
          <w:szCs w:val="28"/>
        </w:rPr>
      </w:pPr>
      <w:r>
        <w:rPr>
          <w:rFonts w:hint="eastAsia"/>
          <w:sz w:val="28"/>
          <w:szCs w:val="28"/>
        </w:rPr>
        <w:t>2</w:t>
      </w:r>
      <w:r>
        <w:rPr>
          <w:sz w:val="28"/>
          <w:szCs w:val="28"/>
        </w:rPr>
        <w:t>5.</w:t>
      </w:r>
      <w:r w:rsidRPr="006D4213">
        <w:rPr>
          <w:rFonts w:hint="eastAsia"/>
          <w:sz w:val="28"/>
          <w:szCs w:val="28"/>
        </w:rPr>
        <w:t>全天候高精度水下平台自主导航与遥控系统</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5327BA" w:rsidRDefault="005327BA" w:rsidP="005327BA">
      <w:pPr>
        <w:spacing w:line="360" w:lineRule="auto"/>
        <w:rPr>
          <w:rFonts w:ascii="宋体" w:hAnsi="宋体"/>
          <w:b/>
          <w:szCs w:val="21"/>
        </w:rPr>
      </w:pPr>
      <w:r>
        <w:rPr>
          <w:rFonts w:ascii="宋体" w:hAnsi="宋体" w:hint="eastAsia"/>
          <w:b/>
          <w:szCs w:val="21"/>
        </w:rPr>
        <w:t>项目概述</w:t>
      </w:r>
    </w:p>
    <w:p w:rsidR="005327BA" w:rsidRDefault="005327BA" w:rsidP="005327BA">
      <w:pPr>
        <w:spacing w:line="360" w:lineRule="auto"/>
        <w:ind w:firstLineChars="200" w:firstLine="420"/>
        <w:rPr>
          <w:rFonts w:ascii="宋体" w:hAnsi="宋体"/>
          <w:szCs w:val="21"/>
        </w:rPr>
      </w:pPr>
      <w:r w:rsidRPr="006D4213">
        <w:rPr>
          <w:rFonts w:ascii="宋体" w:hAnsi="宋体" w:hint="eastAsia"/>
          <w:szCs w:val="21"/>
        </w:rPr>
        <w:t>兼具水下GPS和水下北斗两种模式，具有导航精度高、无累计误差、导航范围大等特点，适用于潜水员、水下蛙人 、水下航行器等目标对象，具备水下独立导航功能和水声遥控与指令通信功能。浅海和深海环境均适用；导航与遥控分机安装于水下机动平台上，显示与控制安置于岸基或舰船上。</w:t>
      </w:r>
    </w:p>
    <w:p w:rsidR="005327BA" w:rsidRDefault="005327BA" w:rsidP="005327BA">
      <w:pPr>
        <w:spacing w:line="360" w:lineRule="auto"/>
        <w:ind w:firstLineChars="200" w:firstLine="420"/>
      </w:pPr>
      <w:r>
        <w:rPr>
          <w:rFonts w:hint="eastAsia"/>
        </w:rPr>
        <w:t>本系统拥有国家发明</w:t>
      </w:r>
      <w:r>
        <w:rPr>
          <w:rFonts w:hint="eastAsia"/>
        </w:rPr>
        <w:t>4</w:t>
      </w:r>
      <w:r>
        <w:rPr>
          <w:rFonts w:hint="eastAsia"/>
        </w:rPr>
        <w:t>项，获得国防科技进步奖二等奖</w:t>
      </w:r>
      <w:r>
        <w:rPr>
          <w:rFonts w:hint="eastAsia"/>
        </w:rPr>
        <w:t>1</w:t>
      </w:r>
      <w:r>
        <w:rPr>
          <w:rFonts w:hint="eastAsia"/>
        </w:rPr>
        <w:t>项。</w:t>
      </w:r>
    </w:p>
    <w:p w:rsidR="005327BA" w:rsidRDefault="005327BA" w:rsidP="005327BA">
      <w:pPr>
        <w:spacing w:line="360" w:lineRule="auto"/>
        <w:rPr>
          <w:rFonts w:ascii="宋体" w:hAnsi="宋体"/>
          <w:b/>
        </w:rPr>
      </w:pPr>
      <w:r>
        <w:rPr>
          <w:rFonts w:ascii="宋体" w:hAnsi="宋体" w:hint="eastAsia"/>
          <w:b/>
          <w:szCs w:val="21"/>
        </w:rPr>
        <w:lastRenderedPageBreak/>
        <w:t xml:space="preserve">项目成熟情况  </w:t>
      </w:r>
      <w:r w:rsidRPr="00F5734A">
        <w:rPr>
          <w:rFonts w:ascii="宋体" w:hAnsi="宋体" w:hint="eastAsia"/>
          <w:szCs w:val="21"/>
        </w:rPr>
        <w:t>本系统</w:t>
      </w:r>
      <w:r>
        <w:rPr>
          <w:rFonts w:ascii="宋体" w:hAnsi="宋体" w:hint="eastAsia"/>
          <w:szCs w:val="21"/>
        </w:rPr>
        <w:t>已经交付使用</w:t>
      </w:r>
      <w:r>
        <w:rPr>
          <w:rFonts w:ascii="宋体" w:hAnsi="宋体"/>
          <w:szCs w:val="21"/>
        </w:rPr>
        <w:t>3</w:t>
      </w:r>
      <w:r>
        <w:rPr>
          <w:rFonts w:ascii="宋体" w:hAnsi="宋体" w:hint="eastAsia"/>
          <w:szCs w:val="21"/>
        </w:rPr>
        <w:t>套，为成熟产品，具备批量生产条件。</w:t>
      </w:r>
    </w:p>
    <w:p w:rsidR="005327BA" w:rsidRDefault="005327BA" w:rsidP="005327BA">
      <w:pPr>
        <w:spacing w:line="360" w:lineRule="auto"/>
        <w:rPr>
          <w:rFonts w:ascii="宋体" w:hAnsi="宋体"/>
          <w:szCs w:val="21"/>
        </w:rPr>
      </w:pPr>
      <w:r>
        <w:rPr>
          <w:rFonts w:ascii="宋体" w:hAnsi="宋体" w:hint="eastAsia"/>
          <w:b/>
          <w:szCs w:val="21"/>
        </w:rPr>
        <w:t xml:space="preserve">应用范围  </w:t>
      </w:r>
      <w:r>
        <w:rPr>
          <w:rFonts w:ascii="宋体" w:hAnsi="宋体" w:hint="eastAsia"/>
          <w:szCs w:val="21"/>
        </w:rPr>
        <w:t>海洋定位监测，</w:t>
      </w:r>
      <w:r w:rsidRPr="001E4DCC">
        <w:rPr>
          <w:rFonts w:ascii="宋体" w:hAnsi="宋体" w:hint="eastAsia"/>
          <w:szCs w:val="21"/>
        </w:rPr>
        <w:t>海洋信息获取及环境监测</w:t>
      </w:r>
      <w:r>
        <w:rPr>
          <w:rFonts w:ascii="宋体" w:hAnsi="宋体" w:hint="eastAsia"/>
          <w:szCs w:val="21"/>
        </w:rPr>
        <w:t>。</w:t>
      </w:r>
    </w:p>
    <w:p w:rsidR="005327BA" w:rsidRPr="005327BA" w:rsidRDefault="005327BA" w:rsidP="006132E1">
      <w:pPr>
        <w:spacing w:line="360" w:lineRule="auto"/>
        <w:rPr>
          <w:rFonts w:ascii="宋体" w:hAnsi="宋体"/>
        </w:rPr>
      </w:pPr>
    </w:p>
    <w:p w:rsidR="006132E1" w:rsidRDefault="00A271F1" w:rsidP="006132E1">
      <w:pPr>
        <w:pStyle w:val="2"/>
        <w:rPr>
          <w:sz w:val="28"/>
          <w:szCs w:val="28"/>
        </w:rPr>
      </w:pPr>
      <w:r>
        <w:rPr>
          <w:sz w:val="28"/>
          <w:szCs w:val="28"/>
        </w:rPr>
        <w:t>2</w:t>
      </w:r>
      <w:r w:rsidR="00BC18CE">
        <w:rPr>
          <w:sz w:val="28"/>
          <w:szCs w:val="28"/>
        </w:rPr>
        <w:t>6</w:t>
      </w:r>
      <w:r w:rsidR="006132E1">
        <w:rPr>
          <w:rFonts w:hint="eastAsia"/>
          <w:sz w:val="28"/>
          <w:szCs w:val="28"/>
        </w:rPr>
        <w:t>.</w:t>
      </w:r>
      <w:r w:rsidR="006132E1">
        <w:rPr>
          <w:rFonts w:hint="eastAsia"/>
        </w:rPr>
        <w:t xml:space="preserve"> </w:t>
      </w:r>
      <w:r w:rsidR="006132E1">
        <w:rPr>
          <w:rFonts w:hint="eastAsia"/>
          <w:sz w:val="28"/>
          <w:szCs w:val="28"/>
        </w:rPr>
        <w:t>自容式水听器</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rPr>
      </w:pPr>
      <w:r>
        <w:rPr>
          <w:rFonts w:ascii="宋体" w:hAnsi="宋体" w:hint="eastAsia"/>
          <w:b/>
        </w:rPr>
        <w:t>项目概述</w:t>
      </w:r>
    </w:p>
    <w:p w:rsidR="006132E1" w:rsidRDefault="006132E1" w:rsidP="006132E1">
      <w:pPr>
        <w:spacing w:line="360" w:lineRule="auto"/>
        <w:ind w:firstLineChars="200" w:firstLine="420"/>
        <w:rPr>
          <w:rFonts w:ascii="宋体" w:hAnsi="宋体"/>
        </w:rPr>
      </w:pPr>
      <w:r>
        <w:rPr>
          <w:rFonts w:ascii="宋体" w:hAnsi="宋体" w:hint="eastAsia"/>
        </w:rPr>
        <w:t>本设备主要用于水声工程及海洋声学领域技术研究过程中，需要使用水听器接收和采集设备收集水声信号并进行相关技术研究。本设备是一种具有自容式供电和数据存储的智能水听器采集设备，能够适配多种标准水听器及矢量水听器传感器进行水声信号的放大、滤波处理，体积小、性能优越。</w:t>
      </w:r>
    </w:p>
    <w:p w:rsidR="006132E1" w:rsidRDefault="006132E1" w:rsidP="006132E1">
      <w:pPr>
        <w:spacing w:line="360" w:lineRule="auto"/>
        <w:ind w:firstLine="405"/>
        <w:rPr>
          <w:rFonts w:ascii="宋体" w:hAnsi="宋体"/>
        </w:rPr>
      </w:pPr>
      <w:r>
        <w:rPr>
          <w:rFonts w:ascii="宋体" w:hAnsi="宋体" w:hint="eastAsia"/>
        </w:rPr>
        <w:t>主要技术指标：</w:t>
      </w:r>
    </w:p>
    <w:p w:rsidR="006132E1" w:rsidRDefault="006132E1" w:rsidP="006132E1">
      <w:pPr>
        <w:spacing w:line="360" w:lineRule="auto"/>
        <w:ind w:firstLine="405"/>
        <w:rPr>
          <w:rFonts w:ascii="宋体" w:hAnsi="宋体"/>
        </w:rPr>
      </w:pPr>
      <w:r>
        <w:rPr>
          <w:rFonts w:ascii="宋体" w:hAnsi="宋体" w:hint="eastAsia"/>
        </w:rPr>
        <w:t>（1）采样率：24Bit/50KHz；</w:t>
      </w:r>
    </w:p>
    <w:p w:rsidR="006132E1" w:rsidRDefault="006132E1" w:rsidP="006132E1">
      <w:pPr>
        <w:spacing w:line="360" w:lineRule="auto"/>
        <w:ind w:firstLine="405"/>
        <w:rPr>
          <w:rFonts w:ascii="宋体" w:hAnsi="宋体"/>
        </w:rPr>
      </w:pPr>
      <w:r>
        <w:rPr>
          <w:rFonts w:ascii="宋体" w:hAnsi="宋体" w:hint="eastAsia"/>
        </w:rPr>
        <w:t>（2）动态范围：100dB/50KHz采样率；</w:t>
      </w:r>
    </w:p>
    <w:p w:rsidR="006132E1" w:rsidRDefault="006132E1" w:rsidP="006132E1">
      <w:pPr>
        <w:spacing w:line="360" w:lineRule="auto"/>
        <w:ind w:firstLine="405"/>
        <w:rPr>
          <w:rFonts w:ascii="宋体" w:hAnsi="宋体"/>
        </w:rPr>
      </w:pPr>
      <w:r>
        <w:rPr>
          <w:rFonts w:ascii="宋体" w:hAnsi="宋体" w:hint="eastAsia"/>
        </w:rPr>
        <w:t>（3）动态范围：120dB/1KHz采样率；</w:t>
      </w:r>
    </w:p>
    <w:p w:rsidR="006132E1" w:rsidRDefault="006132E1" w:rsidP="006132E1">
      <w:pPr>
        <w:spacing w:line="360" w:lineRule="auto"/>
        <w:ind w:firstLine="405"/>
        <w:rPr>
          <w:rFonts w:ascii="宋体" w:hAnsi="宋体"/>
        </w:rPr>
      </w:pPr>
      <w:r>
        <w:rPr>
          <w:rFonts w:ascii="宋体" w:hAnsi="宋体" w:hint="eastAsia"/>
        </w:rPr>
        <w:t>（4）数据存储容量：32G-TF卡；</w:t>
      </w:r>
    </w:p>
    <w:p w:rsidR="006132E1" w:rsidRDefault="006132E1" w:rsidP="006132E1">
      <w:pPr>
        <w:spacing w:line="360" w:lineRule="auto"/>
        <w:ind w:firstLine="405"/>
        <w:rPr>
          <w:rFonts w:ascii="宋体" w:hAnsi="宋体"/>
        </w:rPr>
      </w:pPr>
      <w:r>
        <w:rPr>
          <w:rFonts w:ascii="宋体" w:hAnsi="宋体" w:hint="eastAsia"/>
        </w:rPr>
        <w:t>接收水听器参数：</w:t>
      </w:r>
    </w:p>
    <w:p w:rsidR="006132E1" w:rsidRDefault="006132E1" w:rsidP="006132E1">
      <w:pPr>
        <w:spacing w:line="360" w:lineRule="auto"/>
        <w:ind w:firstLine="405"/>
        <w:rPr>
          <w:rFonts w:ascii="宋体" w:hAnsi="宋体"/>
        </w:rPr>
      </w:pPr>
      <w:r>
        <w:rPr>
          <w:rFonts w:ascii="宋体" w:hAnsi="宋体" w:hint="eastAsia"/>
        </w:rPr>
        <w:t>（1）频带范围：20KHz；</w:t>
      </w:r>
    </w:p>
    <w:p w:rsidR="006132E1" w:rsidRDefault="006132E1" w:rsidP="006132E1">
      <w:pPr>
        <w:spacing w:line="360" w:lineRule="auto"/>
        <w:ind w:firstLine="405"/>
        <w:rPr>
          <w:rFonts w:ascii="宋体" w:hAnsi="宋体"/>
        </w:rPr>
      </w:pPr>
      <w:r>
        <w:rPr>
          <w:rFonts w:ascii="宋体" w:hAnsi="宋体" w:hint="eastAsia"/>
        </w:rPr>
        <w:t>（2）带内起伏：≯2dB；</w:t>
      </w:r>
    </w:p>
    <w:p w:rsidR="006132E1" w:rsidRDefault="006132E1" w:rsidP="006132E1">
      <w:pPr>
        <w:spacing w:line="360" w:lineRule="auto"/>
        <w:ind w:firstLine="405"/>
        <w:rPr>
          <w:rFonts w:ascii="宋体" w:hAnsi="宋体"/>
        </w:rPr>
      </w:pPr>
      <w:r>
        <w:rPr>
          <w:rFonts w:ascii="宋体" w:hAnsi="宋体" w:hint="eastAsia"/>
        </w:rPr>
        <w:t>（3）灵敏度：≥-200dB（不包含前置放大器）；</w:t>
      </w:r>
    </w:p>
    <w:p w:rsidR="006132E1" w:rsidRDefault="006132E1" w:rsidP="006132E1">
      <w:pPr>
        <w:spacing w:line="360" w:lineRule="auto"/>
        <w:ind w:firstLine="405"/>
        <w:rPr>
          <w:rFonts w:ascii="宋体" w:hAnsi="宋体"/>
        </w:rPr>
      </w:pPr>
      <w:r>
        <w:rPr>
          <w:rFonts w:ascii="宋体" w:hAnsi="宋体" w:hint="eastAsia"/>
        </w:rPr>
        <w:t>（4）水平无指向性。</w:t>
      </w:r>
    </w:p>
    <w:p w:rsidR="006132E1" w:rsidRDefault="006132E1" w:rsidP="006132E1">
      <w:pPr>
        <w:spacing w:line="360" w:lineRule="auto"/>
        <w:rPr>
          <w:rFonts w:ascii="宋体" w:hAnsi="宋体"/>
        </w:rPr>
      </w:pPr>
      <w:r>
        <w:rPr>
          <w:rFonts w:ascii="宋体" w:hAnsi="宋体" w:hint="eastAsia"/>
          <w:b/>
        </w:rPr>
        <w:t>项目成熟情况</w:t>
      </w:r>
      <w:r>
        <w:rPr>
          <w:rFonts w:ascii="宋体" w:hAnsi="宋体" w:hint="eastAsia"/>
        </w:rPr>
        <w:t xml:space="preserve"> 本设备已经经过实用验证，技术指标全部满足要求，具备批量稳定生产能力和使用保障能力，项目技术成熟度：9级。</w:t>
      </w:r>
    </w:p>
    <w:p w:rsidR="006132E1" w:rsidRDefault="006132E1" w:rsidP="006132E1">
      <w:pPr>
        <w:spacing w:line="360" w:lineRule="auto"/>
        <w:rPr>
          <w:rFonts w:ascii="宋体" w:hAnsi="宋体"/>
        </w:rPr>
      </w:pPr>
      <w:r>
        <w:rPr>
          <w:rFonts w:ascii="宋体" w:hAnsi="宋体" w:hint="eastAsia"/>
          <w:b/>
        </w:rPr>
        <w:t xml:space="preserve">应用范围  </w:t>
      </w:r>
      <w:r>
        <w:rPr>
          <w:rFonts w:ascii="宋体" w:hAnsi="宋体" w:hint="eastAsia"/>
        </w:rPr>
        <w:t>水声信号采集。</w:t>
      </w:r>
    </w:p>
    <w:p w:rsidR="006132E1" w:rsidRDefault="006132E1" w:rsidP="006132E1">
      <w:pPr>
        <w:pStyle w:val="2"/>
        <w:rPr>
          <w:sz w:val="28"/>
          <w:szCs w:val="28"/>
        </w:rPr>
      </w:pPr>
      <w:r>
        <w:rPr>
          <w:rFonts w:hint="eastAsia"/>
          <w:sz w:val="28"/>
          <w:szCs w:val="28"/>
        </w:rPr>
        <w:lastRenderedPageBreak/>
        <w:t>2</w:t>
      </w:r>
      <w:r w:rsidR="00BC18CE">
        <w:rPr>
          <w:sz w:val="28"/>
          <w:szCs w:val="28"/>
        </w:rPr>
        <w:t>7</w:t>
      </w:r>
      <w:r>
        <w:rPr>
          <w:rFonts w:hint="eastAsia"/>
          <w:sz w:val="28"/>
          <w:szCs w:val="28"/>
        </w:rPr>
        <w:t>.</w:t>
      </w:r>
      <w:r>
        <w:rPr>
          <w:rFonts w:hint="eastAsia"/>
        </w:rPr>
        <w:t xml:space="preserve"> </w:t>
      </w:r>
      <w:r>
        <w:rPr>
          <w:rFonts w:hint="eastAsia"/>
          <w:sz w:val="28"/>
          <w:szCs w:val="28"/>
        </w:rPr>
        <w:t>水下无人艇构件化集成环境系统（</w:t>
      </w:r>
      <w:r>
        <w:rPr>
          <w:rFonts w:hint="eastAsia"/>
          <w:sz w:val="28"/>
          <w:szCs w:val="28"/>
        </w:rPr>
        <w:t>IE4UUV</w:t>
      </w:r>
      <w:r>
        <w:rPr>
          <w:rFonts w:hint="eastAsia"/>
          <w:sz w:val="28"/>
          <w:szCs w:val="28"/>
        </w:rPr>
        <w:t>）</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rPr>
      </w:pPr>
      <w:r>
        <w:rPr>
          <w:rFonts w:ascii="宋体" w:hAnsi="宋体" w:hint="eastAsia"/>
          <w:b/>
        </w:rPr>
        <w:t>项目概述</w:t>
      </w:r>
    </w:p>
    <w:p w:rsidR="006132E1" w:rsidRDefault="006132E1" w:rsidP="006132E1">
      <w:pPr>
        <w:spacing w:line="360" w:lineRule="auto"/>
        <w:ind w:firstLineChars="200" w:firstLine="420"/>
        <w:rPr>
          <w:rFonts w:ascii="宋体" w:hAnsi="宋体"/>
        </w:rPr>
      </w:pPr>
      <w:r>
        <w:rPr>
          <w:rFonts w:ascii="宋体" w:hAnsi="宋体" w:hint="eastAsia"/>
        </w:rPr>
        <w:t>针对水下无人艇UUV使命任务单一、扩展性差的问题，研制了水下无人艇构件化集成环境。IE4UUV基于组件化封装技术、订阅/发布服务化总线中间件技术、多层资源管理（MLRM）、公共文件系统、自适应参数配置技术、实时数据库缓存技术等，各功能组件之间可实现相互操作和资源共享。通过对导航、控制、声纳、数据融合、避障等进行模块化封装，形成构件模块，支持系统模块组装、快速升级和更新、快速植入或去除，使得在不同应用环境中都可以高效率地实现用户的要求。 IE4UUV的可扩展性使其能够适应任务环境的变化进行应用系统或模块变更和可用资源进行动态的分配。</w:t>
      </w:r>
    </w:p>
    <w:p w:rsidR="006132E1" w:rsidRDefault="006132E1" w:rsidP="006132E1">
      <w:pPr>
        <w:spacing w:line="360" w:lineRule="auto"/>
        <w:rPr>
          <w:rFonts w:ascii="宋体" w:hAnsi="宋体"/>
        </w:rPr>
      </w:pPr>
      <w:r>
        <w:rPr>
          <w:rFonts w:ascii="宋体" w:hAnsi="宋体" w:hint="eastAsia"/>
          <w:b/>
        </w:rPr>
        <w:t>项目成熟情况</w:t>
      </w:r>
      <w:r>
        <w:rPr>
          <w:rFonts w:ascii="宋体" w:hAnsi="宋体" w:hint="eastAsia"/>
        </w:rPr>
        <w:t xml:space="preserve">  产品化阶段。</w:t>
      </w:r>
    </w:p>
    <w:p w:rsidR="006132E1" w:rsidRDefault="006132E1" w:rsidP="006132E1">
      <w:pPr>
        <w:spacing w:line="360" w:lineRule="auto"/>
        <w:rPr>
          <w:rFonts w:ascii="宋体" w:hAnsi="宋体"/>
        </w:rPr>
      </w:pPr>
      <w:r>
        <w:rPr>
          <w:rFonts w:ascii="宋体" w:hAnsi="宋体" w:hint="eastAsia"/>
          <w:b/>
        </w:rPr>
        <w:t xml:space="preserve">应用范围  </w:t>
      </w:r>
      <w:r>
        <w:rPr>
          <w:rFonts w:ascii="宋体" w:hAnsi="宋体" w:hint="eastAsia"/>
        </w:rPr>
        <w:t>项目主要面向水下环境监测，为UUV提供公共集成环境。</w:t>
      </w:r>
    </w:p>
    <w:p w:rsidR="006132E1" w:rsidRDefault="00BC18CE" w:rsidP="006132E1">
      <w:pPr>
        <w:pStyle w:val="2"/>
        <w:rPr>
          <w:sz w:val="28"/>
          <w:szCs w:val="28"/>
        </w:rPr>
      </w:pPr>
      <w:r>
        <w:rPr>
          <w:sz w:val="28"/>
          <w:szCs w:val="28"/>
        </w:rPr>
        <w:t>28</w:t>
      </w:r>
      <w:r w:rsidR="006132E1">
        <w:rPr>
          <w:rFonts w:hint="eastAsia"/>
          <w:sz w:val="28"/>
          <w:szCs w:val="28"/>
        </w:rPr>
        <w:t>.</w:t>
      </w:r>
      <w:r w:rsidR="006132E1">
        <w:rPr>
          <w:rFonts w:hint="eastAsia"/>
        </w:rPr>
        <w:t xml:space="preserve"> </w:t>
      </w:r>
      <w:r w:rsidR="006132E1">
        <w:rPr>
          <w:rFonts w:hint="eastAsia"/>
          <w:sz w:val="28"/>
          <w:szCs w:val="28"/>
        </w:rPr>
        <w:t>水下生物（目标）智能识别系统</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rPr>
      </w:pPr>
      <w:r>
        <w:rPr>
          <w:rFonts w:ascii="宋体" w:hAnsi="宋体" w:hint="eastAsia"/>
          <w:b/>
        </w:rPr>
        <w:t>项目概述</w:t>
      </w:r>
    </w:p>
    <w:p w:rsidR="006132E1" w:rsidRDefault="006132E1" w:rsidP="006132E1">
      <w:pPr>
        <w:spacing w:line="360" w:lineRule="auto"/>
        <w:ind w:firstLineChars="200" w:firstLine="420"/>
        <w:rPr>
          <w:rFonts w:ascii="宋体" w:hAnsi="宋体"/>
        </w:rPr>
      </w:pPr>
      <w:r>
        <w:rPr>
          <w:rFonts w:ascii="宋体" w:hAnsi="宋体" w:hint="eastAsia"/>
        </w:rPr>
        <w:t>针对水下生物识别，基于深度学习，构建水下生物声纹模型进行鉴别和确认。系统具有以下特点：</w:t>
      </w:r>
    </w:p>
    <w:p w:rsidR="006132E1" w:rsidRDefault="006132E1" w:rsidP="006132E1">
      <w:pPr>
        <w:spacing w:line="360" w:lineRule="auto"/>
        <w:rPr>
          <w:rFonts w:ascii="宋体" w:hAnsi="宋体"/>
        </w:rPr>
      </w:pPr>
      <w:r>
        <w:rPr>
          <w:rFonts w:ascii="宋体" w:hAnsi="宋体" w:hint="eastAsia"/>
        </w:rPr>
        <w:t>1.对水下水下生物声音数据长度没有特殊要求。</w:t>
      </w:r>
    </w:p>
    <w:p w:rsidR="006132E1" w:rsidRDefault="006132E1" w:rsidP="006132E1">
      <w:pPr>
        <w:spacing w:line="360" w:lineRule="auto"/>
        <w:rPr>
          <w:rFonts w:ascii="宋体" w:hAnsi="宋体"/>
        </w:rPr>
      </w:pPr>
      <w:r>
        <w:rPr>
          <w:rFonts w:ascii="宋体" w:hAnsi="宋体" w:hint="eastAsia"/>
        </w:rPr>
        <w:t>2.经声纹注册后的辨认和确认准确度&gt;90％。</w:t>
      </w:r>
    </w:p>
    <w:p w:rsidR="006132E1" w:rsidRDefault="006132E1" w:rsidP="006132E1">
      <w:pPr>
        <w:spacing w:line="360" w:lineRule="auto"/>
        <w:rPr>
          <w:rFonts w:ascii="宋体" w:hAnsi="宋体"/>
        </w:rPr>
      </w:pPr>
      <w:r>
        <w:rPr>
          <w:rFonts w:ascii="宋体" w:hAnsi="宋体" w:hint="eastAsia"/>
        </w:rPr>
        <w:t>3.每个目标声纹数据&lt;5KB。</w:t>
      </w:r>
    </w:p>
    <w:p w:rsidR="006132E1" w:rsidRDefault="006132E1" w:rsidP="006132E1">
      <w:pPr>
        <w:spacing w:line="360" w:lineRule="auto"/>
        <w:rPr>
          <w:rFonts w:ascii="宋体" w:hAnsi="宋体"/>
        </w:rPr>
      </w:pPr>
      <w:r>
        <w:rPr>
          <w:rFonts w:ascii="宋体" w:hAnsi="宋体" w:hint="eastAsia"/>
        </w:rPr>
        <w:t>4.扩展性好，提供API扩展接口。</w:t>
      </w:r>
    </w:p>
    <w:p w:rsidR="006132E1" w:rsidRDefault="006132E1" w:rsidP="006132E1">
      <w:pPr>
        <w:spacing w:line="360" w:lineRule="auto"/>
        <w:rPr>
          <w:rFonts w:ascii="宋体" w:hAnsi="宋体"/>
        </w:rPr>
      </w:pPr>
      <w:r>
        <w:rPr>
          <w:rFonts w:ascii="宋体" w:hAnsi="宋体" w:hint="eastAsia"/>
        </w:rPr>
        <w:lastRenderedPageBreak/>
        <w:t>5.支持声纹识别云。</w:t>
      </w:r>
    </w:p>
    <w:p w:rsidR="006132E1" w:rsidRDefault="006132E1" w:rsidP="006132E1">
      <w:pPr>
        <w:spacing w:line="360" w:lineRule="auto"/>
        <w:rPr>
          <w:rFonts w:ascii="宋体" w:hAnsi="宋体"/>
        </w:rPr>
      </w:pPr>
      <w:r>
        <w:rPr>
          <w:rFonts w:ascii="宋体" w:hAnsi="宋体" w:hint="eastAsia"/>
          <w:b/>
        </w:rPr>
        <w:t>项目成熟情况</w:t>
      </w:r>
      <w:r>
        <w:rPr>
          <w:rFonts w:ascii="宋体" w:hAnsi="宋体" w:hint="eastAsia"/>
        </w:rPr>
        <w:t xml:space="preserve">  产品化阶段。</w:t>
      </w:r>
    </w:p>
    <w:p w:rsidR="006132E1" w:rsidRDefault="006132E1" w:rsidP="006132E1">
      <w:pPr>
        <w:spacing w:line="360" w:lineRule="auto"/>
        <w:rPr>
          <w:rFonts w:ascii="宋体" w:hAnsi="宋体"/>
        </w:rPr>
      </w:pPr>
      <w:r>
        <w:rPr>
          <w:rFonts w:ascii="宋体" w:hAnsi="宋体" w:hint="eastAsia"/>
          <w:b/>
        </w:rPr>
        <w:t xml:space="preserve">应用范围  </w:t>
      </w:r>
      <w:r>
        <w:rPr>
          <w:rFonts w:ascii="宋体" w:hAnsi="宋体" w:hint="eastAsia"/>
        </w:rPr>
        <w:t>水下目标识别。</w:t>
      </w:r>
    </w:p>
    <w:p w:rsidR="006132E1" w:rsidRDefault="00BC18CE" w:rsidP="006132E1">
      <w:pPr>
        <w:pStyle w:val="2"/>
        <w:rPr>
          <w:sz w:val="28"/>
          <w:szCs w:val="28"/>
        </w:rPr>
      </w:pPr>
      <w:r>
        <w:rPr>
          <w:sz w:val="28"/>
          <w:szCs w:val="28"/>
        </w:rPr>
        <w:t>29</w:t>
      </w:r>
      <w:r w:rsidR="006132E1">
        <w:rPr>
          <w:rFonts w:hint="eastAsia"/>
        </w:rPr>
        <w:t xml:space="preserve"> </w:t>
      </w:r>
      <w:r w:rsidR="006132E1">
        <w:rPr>
          <w:rFonts w:hint="eastAsia"/>
          <w:sz w:val="28"/>
          <w:szCs w:val="28"/>
        </w:rPr>
        <w:t>基于深度学习的目标识别系统</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rPr>
      </w:pPr>
      <w:r>
        <w:rPr>
          <w:rFonts w:ascii="宋体" w:hAnsi="宋体" w:hint="eastAsia"/>
          <w:b/>
        </w:rPr>
        <w:t>项目概述</w:t>
      </w:r>
    </w:p>
    <w:p w:rsidR="006132E1" w:rsidRDefault="006132E1" w:rsidP="006132E1">
      <w:pPr>
        <w:spacing w:line="360" w:lineRule="auto"/>
        <w:ind w:firstLineChars="200" w:firstLine="420"/>
        <w:rPr>
          <w:rFonts w:ascii="宋体" w:hAnsi="宋体"/>
        </w:rPr>
      </w:pPr>
      <w:r>
        <w:rPr>
          <w:rFonts w:ascii="宋体" w:hAnsi="宋体" w:hint="eastAsia"/>
        </w:rPr>
        <w:t>海洋信息的获取、传输、处理和融合，不仅在海洋科学研究、环境调查、资源开发、权益维护和安全范围中发挥重要的作用，也因其应用环境的特殊性而成为信息科学研究的热点之一。本系统研究立足于目标识别的需求，从复杂水下环境中进行目标识别，提出复杂水下环境目标识别与信息处理的新技术和新方法。</w:t>
      </w:r>
    </w:p>
    <w:p w:rsidR="006132E1" w:rsidRDefault="006132E1" w:rsidP="006132E1">
      <w:pPr>
        <w:spacing w:line="360" w:lineRule="auto"/>
        <w:rPr>
          <w:rFonts w:ascii="宋体" w:hAnsi="宋体"/>
        </w:rPr>
      </w:pPr>
      <w:r>
        <w:rPr>
          <w:rFonts w:ascii="宋体" w:hAnsi="宋体" w:hint="eastAsia"/>
          <w:b/>
        </w:rPr>
        <w:t>项目成熟情况</w:t>
      </w:r>
      <w:r>
        <w:rPr>
          <w:rFonts w:ascii="宋体" w:hAnsi="宋体" w:hint="eastAsia"/>
        </w:rPr>
        <w:t xml:space="preserve">  本系统所采用的深度学习技术在以往其它项目中有过成功的应用经验，取得了较好的效果，技术上是完全成熟的。</w:t>
      </w:r>
    </w:p>
    <w:p w:rsidR="006132E1" w:rsidRDefault="006132E1" w:rsidP="006132E1">
      <w:pPr>
        <w:spacing w:line="360" w:lineRule="auto"/>
        <w:rPr>
          <w:rFonts w:ascii="宋体" w:hAnsi="宋体"/>
        </w:rPr>
      </w:pPr>
      <w:r>
        <w:rPr>
          <w:rFonts w:ascii="宋体" w:hAnsi="宋体" w:hint="eastAsia"/>
          <w:b/>
        </w:rPr>
        <w:t xml:space="preserve">应用范围  </w:t>
      </w:r>
      <w:r>
        <w:rPr>
          <w:rFonts w:ascii="宋体" w:hAnsi="宋体" w:hint="eastAsia"/>
        </w:rPr>
        <w:t>计算机、海洋等领域</w:t>
      </w:r>
    </w:p>
    <w:p w:rsidR="006132E1" w:rsidRDefault="00CE2BF0" w:rsidP="006132E1">
      <w:pPr>
        <w:pStyle w:val="2"/>
        <w:rPr>
          <w:sz w:val="28"/>
          <w:szCs w:val="28"/>
        </w:rPr>
      </w:pPr>
      <w:r>
        <w:rPr>
          <w:sz w:val="28"/>
          <w:szCs w:val="28"/>
        </w:rPr>
        <w:t>3</w:t>
      </w:r>
      <w:r w:rsidR="00BC18CE">
        <w:rPr>
          <w:sz w:val="28"/>
          <w:szCs w:val="28"/>
        </w:rPr>
        <w:t>0</w:t>
      </w:r>
      <w:r w:rsidR="006132E1">
        <w:rPr>
          <w:rFonts w:hint="eastAsia"/>
          <w:sz w:val="28"/>
          <w:szCs w:val="28"/>
        </w:rPr>
        <w:t>.</w:t>
      </w:r>
      <w:r w:rsidR="006132E1">
        <w:rPr>
          <w:rFonts w:hint="eastAsia"/>
        </w:rPr>
        <w:t xml:space="preserve"> </w:t>
      </w:r>
      <w:r w:rsidR="006132E1">
        <w:rPr>
          <w:rFonts w:hint="eastAsia"/>
          <w:sz w:val="28"/>
          <w:szCs w:val="28"/>
        </w:rPr>
        <w:t>面向</w:t>
      </w:r>
      <w:r w:rsidR="006132E1">
        <w:rPr>
          <w:rFonts w:hint="eastAsia"/>
          <w:sz w:val="28"/>
          <w:szCs w:val="28"/>
        </w:rPr>
        <w:t>WebP</w:t>
      </w:r>
      <w:r w:rsidR="006132E1">
        <w:rPr>
          <w:rFonts w:hint="eastAsia"/>
          <w:sz w:val="28"/>
          <w:szCs w:val="28"/>
        </w:rPr>
        <w:t>图像压缩编码算法的</w:t>
      </w:r>
      <w:r w:rsidR="006132E1">
        <w:rPr>
          <w:rFonts w:hint="eastAsia"/>
          <w:sz w:val="28"/>
          <w:szCs w:val="28"/>
        </w:rPr>
        <w:t>FPGA</w:t>
      </w:r>
      <w:r w:rsidR="006132E1">
        <w:rPr>
          <w:rFonts w:hint="eastAsia"/>
          <w:sz w:val="28"/>
          <w:szCs w:val="28"/>
        </w:rPr>
        <w:t>异构加速关键技术研究</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rPr>
      </w:pPr>
      <w:r>
        <w:rPr>
          <w:rFonts w:ascii="宋体" w:hAnsi="宋体" w:hint="eastAsia"/>
          <w:b/>
        </w:rPr>
        <w:t>项目概述</w:t>
      </w:r>
    </w:p>
    <w:p w:rsidR="006132E1" w:rsidRDefault="006132E1" w:rsidP="006132E1">
      <w:pPr>
        <w:spacing w:line="360" w:lineRule="auto"/>
        <w:ind w:firstLineChars="200" w:firstLine="420"/>
        <w:rPr>
          <w:rFonts w:ascii="宋体" w:hAnsi="宋体"/>
        </w:rPr>
      </w:pPr>
      <w:r>
        <w:rPr>
          <w:rFonts w:ascii="宋体" w:hAnsi="宋体" w:hint="eastAsia"/>
        </w:rPr>
        <w:t>WebP作为质量高体积小的新型图像压缩文件格式，可有效缓解因互联网中图像数据规模指数级增长所带来的服务器存和带宽压力，并已在谷歌、腾讯、阿里等互联网产品中得到良好应用。但其算法的高复杂度也带来了更多的处理器开销，而具备高度并行特性的FPGA异构平台能够有效提升算法性能。因此，本项目拟对面向WebP图像压缩编码算法应用的数据中心服务器展开FPGA异构加速关键技术研究。通过对WebP图像有损/无损压缩编</w:t>
      </w:r>
      <w:r>
        <w:rPr>
          <w:rFonts w:ascii="宋体" w:hAnsi="宋体" w:hint="eastAsia"/>
        </w:rPr>
        <w:lastRenderedPageBreak/>
        <w:t>码算法架构进行并行重构，结合模块化设计和软硬件协同设计思想，研究单FPGA板卡中WebP关键技术模块硬件电路结构并行优化技术、单机多FPGA板卡WebP图像压缩编码算法架构并行优化技术、高效并行的多机多FPGA板卡数据中心服务器异构加速体系结构，充分挖据算法数据并行和控制并行的特性，在降低WebP图像压缩编码算法延时的同时，提高服务器吞吐率性能。</w:t>
      </w:r>
    </w:p>
    <w:p w:rsidR="006132E1" w:rsidRDefault="006132E1" w:rsidP="006132E1">
      <w:pPr>
        <w:spacing w:line="360" w:lineRule="auto"/>
        <w:rPr>
          <w:rFonts w:ascii="宋体" w:hAnsi="宋体"/>
        </w:rPr>
      </w:pPr>
      <w:r>
        <w:rPr>
          <w:rFonts w:ascii="宋体" w:hAnsi="宋体" w:hint="eastAsia"/>
          <w:b/>
        </w:rPr>
        <w:t>项目成熟情况</w:t>
      </w:r>
      <w:r>
        <w:rPr>
          <w:rFonts w:ascii="宋体" w:hAnsi="宋体" w:hint="eastAsia"/>
        </w:rPr>
        <w:t xml:space="preserve">  技术成熟。</w:t>
      </w:r>
    </w:p>
    <w:p w:rsidR="006132E1" w:rsidRDefault="006132E1" w:rsidP="006132E1">
      <w:pPr>
        <w:spacing w:line="360" w:lineRule="auto"/>
        <w:rPr>
          <w:rFonts w:ascii="宋体" w:hAnsi="宋体"/>
        </w:rPr>
      </w:pPr>
      <w:r>
        <w:rPr>
          <w:rFonts w:ascii="宋体" w:hAnsi="宋体" w:hint="eastAsia"/>
          <w:b/>
        </w:rPr>
        <w:t xml:space="preserve">应用范围  </w:t>
      </w:r>
      <w:r>
        <w:rPr>
          <w:rFonts w:ascii="宋体" w:hAnsi="宋体" w:hint="eastAsia"/>
        </w:rPr>
        <w:t>计算机领域</w:t>
      </w:r>
    </w:p>
    <w:p w:rsidR="006132E1" w:rsidRDefault="00CE2BF0" w:rsidP="006132E1">
      <w:pPr>
        <w:pStyle w:val="2"/>
        <w:rPr>
          <w:sz w:val="28"/>
          <w:szCs w:val="28"/>
        </w:rPr>
      </w:pPr>
      <w:r>
        <w:rPr>
          <w:sz w:val="28"/>
          <w:szCs w:val="28"/>
        </w:rPr>
        <w:t>3</w:t>
      </w:r>
      <w:r w:rsidR="00BC18CE">
        <w:rPr>
          <w:sz w:val="28"/>
          <w:szCs w:val="28"/>
        </w:rPr>
        <w:t>1</w:t>
      </w:r>
      <w:r w:rsidR="006132E1">
        <w:rPr>
          <w:rFonts w:hint="eastAsia"/>
          <w:sz w:val="28"/>
          <w:szCs w:val="28"/>
        </w:rPr>
        <w:t>.</w:t>
      </w:r>
      <w:r w:rsidR="006132E1">
        <w:rPr>
          <w:rFonts w:hint="eastAsia"/>
        </w:rPr>
        <w:t xml:space="preserve"> </w:t>
      </w:r>
      <w:r w:rsidR="006132E1">
        <w:rPr>
          <w:rFonts w:hint="eastAsia"/>
          <w:sz w:val="28"/>
          <w:szCs w:val="28"/>
        </w:rPr>
        <w:t>动力定位测量系统数据融合方法</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rPr>
      </w:pPr>
      <w:r>
        <w:rPr>
          <w:rFonts w:ascii="宋体" w:hAnsi="宋体" w:hint="eastAsia"/>
          <w:b/>
        </w:rPr>
        <w:t>项目概述</w:t>
      </w:r>
    </w:p>
    <w:p w:rsidR="006132E1" w:rsidRDefault="006132E1" w:rsidP="006132E1">
      <w:pPr>
        <w:spacing w:line="360" w:lineRule="auto"/>
        <w:ind w:firstLineChars="200" w:firstLine="420"/>
        <w:rPr>
          <w:rFonts w:ascii="宋体" w:hAnsi="宋体"/>
        </w:rPr>
      </w:pPr>
      <w:r>
        <w:rPr>
          <w:rFonts w:ascii="宋体" w:hAnsi="宋体" w:hint="eastAsia"/>
        </w:rPr>
        <w:t>项目围绕3级船舶动力定位（DP3）系统多传感器信息融合和多传感器数据处理两个部分展开。船舶动力定位系统是指利用船舶本身具有的动力来克服外界的干扰力，使船舶保持一定位置的系统。由位置参考系统产生控制指令，然后将指令传递给执行机构产生相应的动作。根据国际海事组织（IMO）1994年颁布的MSC Circular 645《Guidelines for vessels with dynamic positioning systems》和DNV、ABS、CCS等国船级社船舶入级规范中对于动力定位（Dynamic Positioning）系统的相关说明和要求，为了使得动力定位系统具有较高的可靠性，DP3系统要求多种位置参考系统组合使用，并且要求每种船舶传感器（电罗经、风传感器、运动参考单元）都需配置多个。这些不同种类和相同种类的传感器可以提供有关船舶运动和外界环境的大量信息，如何充分利用各种传感器提供的信息，如何确保所得信息的准确和可靠性是多传感器信息融合与数据处理技术需要解决的问题。</w:t>
      </w:r>
    </w:p>
    <w:p w:rsidR="006132E1" w:rsidRDefault="006132E1" w:rsidP="006132E1">
      <w:pPr>
        <w:spacing w:line="360" w:lineRule="auto"/>
        <w:ind w:firstLineChars="200" w:firstLine="420"/>
        <w:rPr>
          <w:rFonts w:ascii="宋体" w:hAnsi="宋体"/>
        </w:rPr>
      </w:pPr>
      <w:r>
        <w:rPr>
          <w:rFonts w:ascii="宋体" w:hAnsi="宋体" w:hint="eastAsia"/>
        </w:rPr>
        <w:t>显然，动力定位船舶位置参考系统的信息的精度、可信度将对动力定位系统的控制产生巨大的影响。通常，从事特种作业的动力定位船舶都需配备多种位置参考系统，必须对所得到的位置数据进行融合以提高数据的精度和可信度。同时，经过多传感器数据融合，能够对传感器进行误差评判并进行传感器的故障诊断，提高了系统的容错能力。</w:t>
      </w:r>
    </w:p>
    <w:p w:rsidR="006132E1" w:rsidRDefault="006132E1" w:rsidP="006132E1">
      <w:pPr>
        <w:spacing w:line="360" w:lineRule="auto"/>
        <w:ind w:firstLineChars="200" w:firstLine="420"/>
        <w:rPr>
          <w:rFonts w:ascii="宋体" w:hAnsi="宋体"/>
        </w:rPr>
      </w:pPr>
      <w:r>
        <w:rPr>
          <w:rFonts w:ascii="宋体" w:hAnsi="宋体" w:hint="eastAsia"/>
        </w:rPr>
        <w:t>本项目围绕多传感器信息融合和多传感器数据处理两个部分展开。其中主要研究3级</w:t>
      </w:r>
      <w:r>
        <w:rPr>
          <w:rFonts w:ascii="宋体" w:hAnsi="宋体" w:hint="eastAsia"/>
        </w:rPr>
        <w:lastRenderedPageBreak/>
        <w:t>动力定位系统中可能配置的DGPS、水声、张紧索、激光、无线电、微波等类型位置参考系统在时间和空间上的信息融合，并针对同类传感器的测量数据进行动态加权处理、数据冻结检测、数据方差检测、野值检测等多种数据处理方法研究。</w:t>
      </w:r>
    </w:p>
    <w:p w:rsidR="006132E1" w:rsidRDefault="006132E1" w:rsidP="006132E1">
      <w:pPr>
        <w:spacing w:line="360" w:lineRule="auto"/>
        <w:rPr>
          <w:rFonts w:ascii="宋体" w:hAnsi="宋体"/>
        </w:rPr>
      </w:pPr>
      <w:r>
        <w:rPr>
          <w:rFonts w:ascii="宋体" w:hAnsi="宋体" w:hint="eastAsia"/>
          <w:b/>
        </w:rPr>
        <w:t>项目成熟情况</w:t>
      </w:r>
      <w:r>
        <w:rPr>
          <w:rFonts w:ascii="宋体" w:hAnsi="宋体" w:hint="eastAsia"/>
        </w:rPr>
        <w:t xml:space="preserve">  技术成熟，目前已完成软件研制工作，进行了初步测试。</w:t>
      </w:r>
    </w:p>
    <w:p w:rsidR="006132E1" w:rsidRDefault="006132E1" w:rsidP="006132E1">
      <w:pPr>
        <w:spacing w:line="360" w:lineRule="auto"/>
        <w:rPr>
          <w:rFonts w:ascii="宋体" w:hAnsi="宋体"/>
        </w:rPr>
      </w:pPr>
      <w:r>
        <w:rPr>
          <w:rFonts w:ascii="宋体" w:hAnsi="宋体" w:hint="eastAsia"/>
          <w:b/>
        </w:rPr>
        <w:t xml:space="preserve">应用范围  </w:t>
      </w:r>
      <w:r>
        <w:rPr>
          <w:rFonts w:ascii="宋体" w:hAnsi="宋体" w:hint="eastAsia"/>
        </w:rPr>
        <w:t>传感器数据融合</w:t>
      </w:r>
    </w:p>
    <w:p w:rsidR="006132E1" w:rsidRDefault="00CE2BF0" w:rsidP="006132E1">
      <w:pPr>
        <w:pStyle w:val="2"/>
        <w:rPr>
          <w:sz w:val="28"/>
          <w:szCs w:val="28"/>
        </w:rPr>
      </w:pPr>
      <w:r>
        <w:rPr>
          <w:sz w:val="28"/>
          <w:szCs w:val="28"/>
        </w:rPr>
        <w:t>3</w:t>
      </w:r>
      <w:r w:rsidR="00BC18CE">
        <w:rPr>
          <w:sz w:val="28"/>
          <w:szCs w:val="28"/>
        </w:rPr>
        <w:t>2</w:t>
      </w:r>
      <w:r w:rsidR="006132E1">
        <w:rPr>
          <w:rFonts w:hint="eastAsia"/>
          <w:sz w:val="28"/>
          <w:szCs w:val="28"/>
        </w:rPr>
        <w:t>.</w:t>
      </w:r>
      <w:r w:rsidR="006132E1">
        <w:rPr>
          <w:rFonts w:hint="eastAsia"/>
        </w:rPr>
        <w:t xml:space="preserve"> </w:t>
      </w:r>
      <w:r w:rsidR="006132E1">
        <w:rPr>
          <w:rFonts w:hint="eastAsia"/>
          <w:sz w:val="28"/>
          <w:szCs w:val="28"/>
        </w:rPr>
        <w:t>AUT</w:t>
      </w:r>
      <w:r w:rsidR="006132E1">
        <w:rPr>
          <w:rFonts w:hint="eastAsia"/>
          <w:sz w:val="28"/>
          <w:szCs w:val="28"/>
        </w:rPr>
        <w:t>检验设备试验样机</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rPr>
      </w:pPr>
      <w:r>
        <w:rPr>
          <w:rFonts w:ascii="宋体" w:hAnsi="宋体" w:hint="eastAsia"/>
          <w:b/>
        </w:rPr>
        <w:t>项目概述</w:t>
      </w:r>
    </w:p>
    <w:p w:rsidR="006132E1" w:rsidRDefault="006132E1" w:rsidP="006132E1">
      <w:pPr>
        <w:spacing w:line="360" w:lineRule="auto"/>
        <w:ind w:firstLineChars="200" w:firstLine="420"/>
        <w:rPr>
          <w:rFonts w:ascii="宋体" w:hAnsi="宋体"/>
        </w:rPr>
      </w:pPr>
      <w:r>
        <w:rPr>
          <w:rFonts w:ascii="宋体" w:hAnsi="宋体" w:hint="eastAsia"/>
        </w:rPr>
        <w:t>海洋石油工程股份有限公司863计划“深水海底铺设技术”哈尔滨工程大学子课题五课题组研制的AUT检验设备试验样机相控阵超声基元数为64；采用A扫、D扫、带状B扫、扇扫及TOFD等扫描方式。采用集成化微型机头超声数据处理和远距离全数字总线型超声数据传输方式，使系统微型化，可靠性高，无传输衰减，线缆结构更简单。海上实际现场测试表明，各项性能指标满足设计要求。</w:t>
      </w:r>
    </w:p>
    <w:p w:rsidR="006132E1" w:rsidRDefault="006132E1" w:rsidP="006132E1">
      <w:pPr>
        <w:spacing w:line="360" w:lineRule="auto"/>
        <w:rPr>
          <w:rFonts w:ascii="宋体" w:hAnsi="宋体"/>
        </w:rPr>
      </w:pPr>
      <w:r>
        <w:rPr>
          <w:rFonts w:ascii="宋体" w:hAnsi="宋体" w:hint="eastAsia"/>
          <w:b/>
        </w:rPr>
        <w:t>项目成熟情况</w:t>
      </w:r>
      <w:r>
        <w:rPr>
          <w:rFonts w:ascii="宋体" w:hAnsi="宋体" w:hint="eastAsia"/>
        </w:rPr>
        <w:t xml:space="preserve">  技术成熟。</w:t>
      </w:r>
    </w:p>
    <w:p w:rsidR="006132E1" w:rsidRDefault="006132E1" w:rsidP="006132E1">
      <w:pPr>
        <w:spacing w:line="360" w:lineRule="auto"/>
        <w:rPr>
          <w:rFonts w:ascii="宋体" w:hAnsi="宋体"/>
        </w:rPr>
      </w:pPr>
      <w:r>
        <w:rPr>
          <w:rFonts w:ascii="宋体" w:hAnsi="宋体" w:hint="eastAsia"/>
          <w:b/>
        </w:rPr>
        <w:t xml:space="preserve">应用范围  </w:t>
      </w:r>
      <w:r>
        <w:rPr>
          <w:rFonts w:ascii="宋体" w:hAnsi="宋体" w:hint="eastAsia"/>
        </w:rPr>
        <w:t>深水海管水下回接作业。</w:t>
      </w:r>
    </w:p>
    <w:p w:rsidR="006132E1" w:rsidRDefault="00CE2BF0" w:rsidP="006132E1">
      <w:pPr>
        <w:pStyle w:val="2"/>
        <w:rPr>
          <w:sz w:val="28"/>
          <w:szCs w:val="28"/>
        </w:rPr>
      </w:pPr>
      <w:r>
        <w:rPr>
          <w:sz w:val="28"/>
          <w:szCs w:val="28"/>
        </w:rPr>
        <w:t>3</w:t>
      </w:r>
      <w:r w:rsidR="00BC18CE">
        <w:rPr>
          <w:sz w:val="28"/>
          <w:szCs w:val="28"/>
        </w:rPr>
        <w:t>3</w:t>
      </w:r>
      <w:r w:rsidR="006132E1">
        <w:rPr>
          <w:rFonts w:hint="eastAsia"/>
          <w:sz w:val="28"/>
          <w:szCs w:val="28"/>
        </w:rPr>
        <w:t>.</w:t>
      </w:r>
      <w:r w:rsidR="006132E1">
        <w:rPr>
          <w:rFonts w:hint="eastAsia"/>
        </w:rPr>
        <w:t xml:space="preserve"> </w:t>
      </w:r>
      <w:r w:rsidR="006132E1">
        <w:rPr>
          <w:rFonts w:hint="eastAsia"/>
          <w:sz w:val="28"/>
          <w:szCs w:val="28"/>
        </w:rPr>
        <w:t>深水测量装置试验样机</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rPr>
      </w:pPr>
      <w:r>
        <w:rPr>
          <w:rFonts w:ascii="宋体" w:hAnsi="宋体" w:hint="eastAsia"/>
          <w:b/>
        </w:rPr>
        <w:t>项目概述</w:t>
      </w:r>
    </w:p>
    <w:p w:rsidR="006132E1" w:rsidRDefault="006132E1" w:rsidP="006132E1">
      <w:pPr>
        <w:spacing w:line="360" w:lineRule="auto"/>
        <w:ind w:firstLineChars="200" w:firstLine="420"/>
        <w:rPr>
          <w:rFonts w:ascii="宋体" w:hAnsi="宋体"/>
        </w:rPr>
      </w:pPr>
      <w:r>
        <w:rPr>
          <w:rFonts w:ascii="宋体" w:hAnsi="宋体" w:hint="eastAsia"/>
        </w:rPr>
        <w:t>海洋石油工程股份有限公司863计划“深水海底铺设技术”哈尔滨工程大学子课题五课题组研制的深水测量装置试验样机体积小、重量轻、操作灵活、方便；测量数据显示直观、易懂；采用MEMS传感器完成了待连接法兰初始位姿检测，通过分布式测量检测和数据</w:t>
      </w:r>
      <w:r>
        <w:rPr>
          <w:rFonts w:ascii="宋体" w:hAnsi="宋体" w:hint="eastAsia"/>
        </w:rPr>
        <w:lastRenderedPageBreak/>
        <w:t>融合技术，实现了对安装不确定度的补偿，提高了测量精度。海上实际现场测试表明，该试验样机能够在水下完成回接位置精确测量，并且各项性能指标达满足设计要求。</w:t>
      </w:r>
    </w:p>
    <w:p w:rsidR="006132E1" w:rsidRDefault="006132E1" w:rsidP="006132E1">
      <w:pPr>
        <w:spacing w:line="360" w:lineRule="auto"/>
        <w:rPr>
          <w:rFonts w:ascii="宋体" w:hAnsi="宋体"/>
        </w:rPr>
      </w:pPr>
      <w:r>
        <w:rPr>
          <w:rFonts w:ascii="宋体" w:hAnsi="宋体" w:hint="eastAsia"/>
          <w:b/>
        </w:rPr>
        <w:t>项目成熟情况</w:t>
      </w:r>
      <w:r>
        <w:rPr>
          <w:rFonts w:ascii="宋体" w:hAnsi="宋体" w:hint="eastAsia"/>
        </w:rPr>
        <w:t xml:space="preserve">  技术成熟。</w:t>
      </w:r>
    </w:p>
    <w:p w:rsidR="006132E1" w:rsidRDefault="006132E1" w:rsidP="006132E1">
      <w:pPr>
        <w:spacing w:line="360" w:lineRule="auto"/>
        <w:rPr>
          <w:rFonts w:ascii="宋体" w:hAnsi="宋体"/>
        </w:rPr>
      </w:pPr>
      <w:r>
        <w:rPr>
          <w:rFonts w:ascii="宋体" w:hAnsi="宋体" w:hint="eastAsia"/>
          <w:b/>
        </w:rPr>
        <w:t xml:space="preserve">应用范围  </w:t>
      </w:r>
      <w:r>
        <w:rPr>
          <w:rFonts w:ascii="宋体" w:hAnsi="宋体" w:hint="eastAsia"/>
        </w:rPr>
        <w:t>深水海管水下回接作业。</w:t>
      </w:r>
    </w:p>
    <w:p w:rsidR="006132E1" w:rsidRDefault="00CE2BF0" w:rsidP="006132E1">
      <w:pPr>
        <w:pStyle w:val="2"/>
        <w:rPr>
          <w:sz w:val="28"/>
          <w:szCs w:val="28"/>
        </w:rPr>
      </w:pPr>
      <w:r>
        <w:rPr>
          <w:sz w:val="28"/>
          <w:szCs w:val="28"/>
        </w:rPr>
        <w:t>3</w:t>
      </w:r>
      <w:r w:rsidR="00BC18CE">
        <w:rPr>
          <w:sz w:val="28"/>
          <w:szCs w:val="28"/>
        </w:rPr>
        <w:t>4</w:t>
      </w:r>
      <w:r w:rsidR="006132E1">
        <w:rPr>
          <w:rFonts w:hint="eastAsia"/>
          <w:sz w:val="28"/>
          <w:szCs w:val="28"/>
        </w:rPr>
        <w:t>.</w:t>
      </w:r>
      <w:r w:rsidR="006132E1">
        <w:rPr>
          <w:rFonts w:hint="eastAsia"/>
        </w:rPr>
        <w:t xml:space="preserve"> </w:t>
      </w:r>
      <w:r w:rsidR="006132E1">
        <w:rPr>
          <w:rFonts w:hint="eastAsia"/>
          <w:sz w:val="28"/>
          <w:szCs w:val="28"/>
        </w:rPr>
        <w:t>潜油电泵井下多元测试仪</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rPr>
      </w:pPr>
      <w:r>
        <w:rPr>
          <w:rFonts w:ascii="宋体" w:hAnsi="宋体" w:hint="eastAsia"/>
          <w:b/>
        </w:rPr>
        <w:t>项目概述</w:t>
      </w:r>
    </w:p>
    <w:p w:rsidR="006132E1" w:rsidRDefault="006132E1" w:rsidP="006132E1">
      <w:pPr>
        <w:spacing w:line="360" w:lineRule="auto"/>
        <w:ind w:firstLineChars="200" w:firstLine="420"/>
        <w:rPr>
          <w:rFonts w:ascii="宋体" w:hAnsi="宋体"/>
        </w:rPr>
      </w:pPr>
      <w:r>
        <w:rPr>
          <w:rFonts w:ascii="宋体" w:hAnsi="宋体" w:hint="eastAsia"/>
        </w:rPr>
        <w:t>潜油电泵是石油开采的重要装备，井下多元测试仪是在线监测潜油电泵工作状态的监控设备。井下多元测试仪长时间工作在1km或更深的油井中，高温、高压、振动等恶劣工作环境严重影响着机组的安全与高效运行。研究潜油电泵井下状态监测技术对提高潜油电泵采油技术水平，形成具有自主知识产权的潜油电泵技术和产品具有重要的研究意义和实用价值，目前已在二台试验井上进行测试。</w:t>
      </w:r>
    </w:p>
    <w:p w:rsidR="006132E1" w:rsidRDefault="006132E1" w:rsidP="006132E1">
      <w:pPr>
        <w:spacing w:line="360" w:lineRule="auto"/>
        <w:ind w:firstLineChars="200" w:firstLine="420"/>
        <w:rPr>
          <w:rFonts w:ascii="宋体" w:hAnsi="宋体"/>
        </w:rPr>
      </w:pPr>
      <w:r>
        <w:rPr>
          <w:rFonts w:ascii="宋体" w:hAnsi="宋体" w:hint="eastAsia"/>
        </w:rPr>
        <w:t>主要技术指标：</w:t>
      </w:r>
    </w:p>
    <w:p w:rsidR="006132E1" w:rsidRDefault="006132E1" w:rsidP="006132E1">
      <w:pPr>
        <w:spacing w:line="360" w:lineRule="auto"/>
        <w:ind w:firstLineChars="200" w:firstLine="420"/>
        <w:rPr>
          <w:rFonts w:ascii="宋体" w:hAnsi="宋体"/>
        </w:rPr>
      </w:pPr>
      <w:r>
        <w:rPr>
          <w:rFonts w:ascii="宋体" w:hAnsi="宋体" w:hint="eastAsia"/>
        </w:rPr>
        <w:t xml:space="preserve">泵入、出口压力： 0～40MPa， 精度：0.1% </w:t>
      </w:r>
    </w:p>
    <w:p w:rsidR="006132E1" w:rsidRDefault="006132E1" w:rsidP="006132E1">
      <w:pPr>
        <w:spacing w:line="360" w:lineRule="auto"/>
        <w:ind w:firstLineChars="200" w:firstLine="420"/>
        <w:rPr>
          <w:rFonts w:ascii="宋体" w:hAnsi="宋体"/>
        </w:rPr>
      </w:pPr>
      <w:r>
        <w:rPr>
          <w:rFonts w:ascii="宋体" w:hAnsi="宋体" w:hint="eastAsia"/>
        </w:rPr>
        <w:t xml:space="preserve">泄漏电流：       0～25mA，  精度：0.1% </w:t>
      </w:r>
    </w:p>
    <w:p w:rsidR="006132E1" w:rsidRDefault="006132E1" w:rsidP="006132E1">
      <w:pPr>
        <w:spacing w:line="360" w:lineRule="auto"/>
        <w:ind w:firstLineChars="200" w:firstLine="420"/>
        <w:rPr>
          <w:rFonts w:ascii="宋体" w:hAnsi="宋体"/>
        </w:rPr>
      </w:pPr>
      <w:r>
        <w:rPr>
          <w:rFonts w:ascii="宋体" w:hAnsi="宋体" w:hint="eastAsia"/>
        </w:rPr>
        <w:t xml:space="preserve">井下环境温度：   0～85℃，  精度：1%  </w:t>
      </w:r>
    </w:p>
    <w:p w:rsidR="006132E1" w:rsidRDefault="006132E1" w:rsidP="006132E1">
      <w:pPr>
        <w:spacing w:line="360" w:lineRule="auto"/>
        <w:ind w:firstLineChars="200" w:firstLine="420"/>
        <w:rPr>
          <w:rFonts w:ascii="宋体" w:hAnsi="宋体"/>
        </w:rPr>
      </w:pPr>
      <w:r>
        <w:rPr>
          <w:rFonts w:ascii="宋体" w:hAnsi="宋体" w:hint="eastAsia"/>
        </w:rPr>
        <w:t xml:space="preserve">电机温度：       0～125℃， 精度：1% </w:t>
      </w:r>
    </w:p>
    <w:p w:rsidR="006132E1" w:rsidRDefault="006132E1" w:rsidP="006132E1">
      <w:pPr>
        <w:spacing w:line="360" w:lineRule="auto"/>
        <w:ind w:firstLineChars="200" w:firstLine="420"/>
        <w:rPr>
          <w:rFonts w:ascii="宋体" w:hAnsi="宋体"/>
        </w:rPr>
      </w:pPr>
      <w:r>
        <w:rPr>
          <w:rFonts w:ascii="宋体" w:hAnsi="宋体" w:hint="eastAsia"/>
        </w:rPr>
        <w:t>X、Y向机组振动： 0～8g，    精度：5%</w:t>
      </w:r>
    </w:p>
    <w:p w:rsidR="006132E1" w:rsidRDefault="006132E1" w:rsidP="006132E1">
      <w:pPr>
        <w:spacing w:line="360" w:lineRule="auto"/>
        <w:rPr>
          <w:rFonts w:ascii="宋体" w:hAnsi="宋体"/>
        </w:rPr>
      </w:pPr>
      <w:r>
        <w:rPr>
          <w:rFonts w:ascii="宋体" w:hAnsi="宋体" w:hint="eastAsia"/>
          <w:b/>
        </w:rPr>
        <w:t>项目成熟情况</w:t>
      </w:r>
      <w:r>
        <w:rPr>
          <w:rFonts w:ascii="宋体" w:hAnsi="宋体" w:hint="eastAsia"/>
        </w:rPr>
        <w:t xml:space="preserve">  目前，助餐机器人经过3轮的开发，已经基本完成了前期的各项技术研发工作，处于样品阶段。</w:t>
      </w:r>
    </w:p>
    <w:p w:rsidR="006132E1" w:rsidRDefault="006132E1" w:rsidP="006132E1">
      <w:pPr>
        <w:spacing w:line="360" w:lineRule="auto"/>
        <w:rPr>
          <w:rFonts w:ascii="宋体" w:hAnsi="宋体"/>
        </w:rPr>
      </w:pPr>
      <w:r>
        <w:rPr>
          <w:rFonts w:ascii="宋体" w:hAnsi="宋体" w:hint="eastAsia"/>
          <w:b/>
        </w:rPr>
        <w:t xml:space="preserve">应用范围  </w:t>
      </w:r>
      <w:r>
        <w:rPr>
          <w:rFonts w:ascii="宋体" w:hAnsi="宋体" w:hint="eastAsia"/>
        </w:rPr>
        <w:t>个人家庭、养老机构（福利院）、大中型医院、社区服务中心、康复中心等。</w:t>
      </w:r>
    </w:p>
    <w:p w:rsidR="006132E1" w:rsidRDefault="00CE2BF0" w:rsidP="006132E1">
      <w:pPr>
        <w:pStyle w:val="2"/>
        <w:rPr>
          <w:sz w:val="28"/>
          <w:szCs w:val="28"/>
        </w:rPr>
      </w:pPr>
      <w:r>
        <w:rPr>
          <w:sz w:val="28"/>
          <w:szCs w:val="28"/>
        </w:rPr>
        <w:t>3</w:t>
      </w:r>
      <w:r w:rsidR="00BC18CE">
        <w:rPr>
          <w:sz w:val="28"/>
          <w:szCs w:val="28"/>
        </w:rPr>
        <w:t>5</w:t>
      </w:r>
      <w:r w:rsidR="006132E1">
        <w:rPr>
          <w:rFonts w:hint="eastAsia"/>
          <w:sz w:val="28"/>
          <w:szCs w:val="28"/>
        </w:rPr>
        <w:t>.</w:t>
      </w:r>
      <w:r w:rsidR="006132E1">
        <w:rPr>
          <w:rFonts w:hint="eastAsia"/>
        </w:rPr>
        <w:t xml:space="preserve"> </w:t>
      </w:r>
      <w:r w:rsidR="006132E1">
        <w:rPr>
          <w:rFonts w:hint="eastAsia"/>
          <w:sz w:val="28"/>
          <w:szCs w:val="28"/>
        </w:rPr>
        <w:t>微创外科手术机器人及其相关技术</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hint="eastAsia"/>
        </w:rPr>
        <w:lastRenderedPageBreak/>
        <w:t>(</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rPr>
      </w:pPr>
      <w:r>
        <w:rPr>
          <w:rFonts w:ascii="宋体" w:hAnsi="宋体" w:hint="eastAsia"/>
          <w:b/>
        </w:rPr>
        <w:t>项目概述</w:t>
      </w:r>
    </w:p>
    <w:p w:rsidR="006132E1" w:rsidRDefault="006132E1" w:rsidP="006132E1">
      <w:pPr>
        <w:spacing w:line="360" w:lineRule="auto"/>
        <w:ind w:firstLineChars="200" w:firstLine="420"/>
        <w:rPr>
          <w:rFonts w:ascii="宋体" w:hAnsi="宋体"/>
        </w:rPr>
      </w:pPr>
      <w:r>
        <w:rPr>
          <w:rFonts w:ascii="宋体" w:hAnsi="宋体" w:hint="eastAsia"/>
        </w:rPr>
        <w:t>本项目面向主从式微创外科手术机器人系统，研究相关技术与科学问题，试制了11个自由度的手术机器人实验样机，能较方便的切换为“用于手术操作的器械臂”或“用于提供手术视觉反馈的持镜臂”。围绕医疗手术机器人/手术器械，申请国家发明专利十余项，其中：已授权专利如下：</w:t>
      </w:r>
    </w:p>
    <w:p w:rsidR="006132E1" w:rsidRDefault="006132E1" w:rsidP="006132E1">
      <w:pPr>
        <w:spacing w:line="360" w:lineRule="auto"/>
        <w:rPr>
          <w:rFonts w:ascii="宋体" w:hAnsi="宋体"/>
        </w:rPr>
      </w:pPr>
      <w:r>
        <w:rPr>
          <w:rFonts w:ascii="宋体" w:hAnsi="宋体" w:hint="eastAsia"/>
        </w:rPr>
        <w:t>[1] 微创外科手术用手动微机械手. 专利号：ZL200810064718.1</w:t>
      </w:r>
    </w:p>
    <w:p w:rsidR="006132E1" w:rsidRDefault="006132E1" w:rsidP="006132E1">
      <w:pPr>
        <w:spacing w:line="360" w:lineRule="auto"/>
        <w:rPr>
          <w:rFonts w:ascii="宋体" w:hAnsi="宋体"/>
        </w:rPr>
      </w:pPr>
      <w:r>
        <w:rPr>
          <w:rFonts w:ascii="宋体" w:hAnsi="宋体" w:hint="eastAsia"/>
        </w:rPr>
        <w:t>[2] 外科手术机器人多自由度手指.专利号：ZL201010032427.1</w:t>
      </w:r>
    </w:p>
    <w:p w:rsidR="006132E1" w:rsidRDefault="006132E1" w:rsidP="006132E1">
      <w:pPr>
        <w:spacing w:line="360" w:lineRule="auto"/>
        <w:rPr>
          <w:rFonts w:ascii="宋体" w:hAnsi="宋体"/>
        </w:rPr>
      </w:pPr>
      <w:r>
        <w:rPr>
          <w:rFonts w:ascii="宋体" w:hAnsi="宋体" w:hint="eastAsia"/>
        </w:rPr>
        <w:t>[3] 微创外科手术用手动三自由度微机械手.专利号：ZL201210011813.1</w:t>
      </w:r>
    </w:p>
    <w:p w:rsidR="006132E1" w:rsidRDefault="006132E1" w:rsidP="006132E1">
      <w:pPr>
        <w:spacing w:line="360" w:lineRule="auto"/>
        <w:rPr>
          <w:rFonts w:ascii="宋体" w:hAnsi="宋体"/>
        </w:rPr>
      </w:pPr>
      <w:r>
        <w:rPr>
          <w:rFonts w:ascii="宋体" w:hAnsi="宋体" w:hint="eastAsia"/>
        </w:rPr>
        <w:t>[4] 三轴交汇式姿态主手机构.专利号：ZL201210216005.9</w:t>
      </w:r>
    </w:p>
    <w:p w:rsidR="006132E1" w:rsidRDefault="006132E1" w:rsidP="006132E1">
      <w:pPr>
        <w:spacing w:line="360" w:lineRule="auto"/>
        <w:rPr>
          <w:rFonts w:ascii="宋体" w:hAnsi="宋体"/>
        </w:rPr>
      </w:pPr>
      <w:r>
        <w:rPr>
          <w:rFonts w:ascii="宋体" w:hAnsi="宋体" w:hint="eastAsia"/>
        </w:rPr>
        <w:t>[5] 外科手术用手动多自由度微机械手.专利号：ZL201210393706.X</w:t>
      </w:r>
    </w:p>
    <w:p w:rsidR="006132E1" w:rsidRDefault="006132E1" w:rsidP="006132E1">
      <w:pPr>
        <w:spacing w:line="360" w:lineRule="auto"/>
        <w:rPr>
          <w:rFonts w:ascii="宋体" w:hAnsi="宋体"/>
        </w:rPr>
      </w:pPr>
      <w:r>
        <w:rPr>
          <w:rFonts w:ascii="宋体" w:hAnsi="宋体" w:hint="eastAsia"/>
        </w:rPr>
        <w:t>[6] 一种机器人辅助微创外科手术多功能器械臂. 专利号：ZL201310556341.2</w:t>
      </w:r>
    </w:p>
    <w:p w:rsidR="006132E1" w:rsidRDefault="006132E1" w:rsidP="006132E1">
      <w:pPr>
        <w:spacing w:line="360" w:lineRule="auto"/>
        <w:rPr>
          <w:rFonts w:ascii="宋体" w:hAnsi="宋体"/>
        </w:rPr>
      </w:pPr>
      <w:r>
        <w:rPr>
          <w:rFonts w:ascii="宋体" w:hAnsi="宋体" w:hint="eastAsia"/>
        </w:rPr>
        <w:t>[7] 具有快换接口功能的外科手术机器人用二自由度机构.专利号：ZL201410085461.3</w:t>
      </w:r>
    </w:p>
    <w:p w:rsidR="006132E1" w:rsidRDefault="006132E1" w:rsidP="006132E1">
      <w:pPr>
        <w:spacing w:line="360" w:lineRule="auto"/>
        <w:rPr>
          <w:rFonts w:ascii="宋体" w:hAnsi="宋体"/>
        </w:rPr>
      </w:pPr>
      <w:r>
        <w:rPr>
          <w:rFonts w:ascii="宋体" w:hAnsi="宋体" w:hint="eastAsia"/>
        </w:rPr>
        <w:t>[8] 面向外科手术机器人微器械夹持力的测试平台.专利号：ZL201410085449.2</w:t>
      </w:r>
    </w:p>
    <w:p w:rsidR="006132E1" w:rsidRDefault="006132E1" w:rsidP="006132E1">
      <w:pPr>
        <w:spacing w:line="360" w:lineRule="auto"/>
        <w:rPr>
          <w:rFonts w:ascii="宋体" w:hAnsi="宋体"/>
        </w:rPr>
      </w:pPr>
      <w:r>
        <w:rPr>
          <w:rFonts w:ascii="宋体" w:hAnsi="宋体" w:hint="eastAsia"/>
        </w:rPr>
        <w:t>[9] 微创手术机器人用多自由度微操作手指.专利号：ZL201410125839.8</w:t>
      </w:r>
    </w:p>
    <w:p w:rsidR="006132E1" w:rsidRDefault="006132E1" w:rsidP="006132E1">
      <w:pPr>
        <w:spacing w:line="360" w:lineRule="auto"/>
        <w:rPr>
          <w:rFonts w:ascii="宋体" w:hAnsi="宋体"/>
        </w:rPr>
      </w:pPr>
      <w:r>
        <w:rPr>
          <w:rFonts w:ascii="宋体" w:hAnsi="宋体" w:hint="eastAsia"/>
        </w:rPr>
        <w:t>[10] 多自由度微创外科手术持械臂机构. 专利号：ZL201410172288.0</w:t>
      </w:r>
    </w:p>
    <w:p w:rsidR="006132E1" w:rsidRDefault="006132E1" w:rsidP="006132E1">
      <w:pPr>
        <w:spacing w:line="360" w:lineRule="auto"/>
        <w:rPr>
          <w:rFonts w:ascii="宋体" w:hAnsi="宋体"/>
        </w:rPr>
      </w:pPr>
      <w:r>
        <w:rPr>
          <w:rFonts w:ascii="宋体" w:hAnsi="宋体" w:hint="eastAsia"/>
          <w:b/>
        </w:rPr>
        <w:t>项目成熟情况</w:t>
      </w:r>
      <w:r>
        <w:rPr>
          <w:rFonts w:ascii="宋体" w:hAnsi="宋体" w:hint="eastAsia"/>
        </w:rPr>
        <w:t xml:space="preserve">  有10项授权发明专利支撑，技术较成熟，有实验室样机。</w:t>
      </w:r>
    </w:p>
    <w:p w:rsidR="006132E1" w:rsidRDefault="006132E1" w:rsidP="006132E1">
      <w:pPr>
        <w:spacing w:line="360" w:lineRule="auto"/>
        <w:rPr>
          <w:rFonts w:ascii="宋体" w:hAnsi="宋体"/>
        </w:rPr>
      </w:pPr>
      <w:r>
        <w:rPr>
          <w:rFonts w:ascii="宋体" w:hAnsi="宋体" w:hint="eastAsia"/>
          <w:b/>
        </w:rPr>
        <w:t xml:space="preserve">应用范围  </w:t>
      </w:r>
      <w:r>
        <w:rPr>
          <w:rFonts w:ascii="宋体" w:hAnsi="宋体" w:hint="eastAsia"/>
        </w:rPr>
        <w:t>医疗机器人、服务机器人。</w:t>
      </w:r>
    </w:p>
    <w:p w:rsidR="006132E1" w:rsidRDefault="00CE2BF0" w:rsidP="006132E1">
      <w:pPr>
        <w:pStyle w:val="2"/>
        <w:rPr>
          <w:sz w:val="28"/>
          <w:szCs w:val="28"/>
        </w:rPr>
      </w:pPr>
      <w:r>
        <w:rPr>
          <w:sz w:val="28"/>
          <w:szCs w:val="28"/>
        </w:rPr>
        <w:t>3</w:t>
      </w:r>
      <w:r w:rsidR="00BC18CE">
        <w:rPr>
          <w:sz w:val="28"/>
          <w:szCs w:val="28"/>
        </w:rPr>
        <w:t>6</w:t>
      </w:r>
      <w:r w:rsidR="006132E1">
        <w:rPr>
          <w:rFonts w:hint="eastAsia"/>
          <w:sz w:val="28"/>
          <w:szCs w:val="28"/>
        </w:rPr>
        <w:t>.</w:t>
      </w:r>
      <w:r w:rsidR="006132E1">
        <w:rPr>
          <w:rFonts w:hint="eastAsia"/>
        </w:rPr>
        <w:t xml:space="preserve"> </w:t>
      </w:r>
      <w:r w:rsidR="006132E1">
        <w:rPr>
          <w:rFonts w:hint="eastAsia"/>
          <w:sz w:val="28"/>
          <w:szCs w:val="28"/>
        </w:rPr>
        <w:t>无人机目标识别定位技术</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rPr>
      </w:pPr>
      <w:r>
        <w:rPr>
          <w:rFonts w:ascii="宋体" w:hAnsi="宋体" w:hint="eastAsia"/>
          <w:b/>
        </w:rPr>
        <w:t>项目概述</w:t>
      </w:r>
    </w:p>
    <w:p w:rsidR="006132E1" w:rsidRDefault="006132E1" w:rsidP="006132E1">
      <w:pPr>
        <w:spacing w:line="360" w:lineRule="auto"/>
        <w:ind w:firstLineChars="200" w:firstLine="420"/>
        <w:rPr>
          <w:rFonts w:ascii="宋体" w:hAnsi="宋体"/>
        </w:rPr>
      </w:pPr>
      <w:r>
        <w:rPr>
          <w:rFonts w:ascii="宋体" w:hAnsi="宋体" w:hint="eastAsia"/>
        </w:rPr>
        <w:t>针对目前无人机目标探测领域辐射源信号识别与定位研究工作中亟待解决的关键问题，本项目主要攻克的关键性技术难题和瓶颈具体包括：无线电干扰抑制技术、雷达及通信辐射源信号盲信息分离与提取技术、雷达及通信信号分选与识别技术、机载无源测向与定位</w:t>
      </w:r>
      <w:r>
        <w:rPr>
          <w:rFonts w:ascii="宋体" w:hAnsi="宋体" w:hint="eastAsia"/>
        </w:rPr>
        <w:lastRenderedPageBreak/>
        <w:t>技术，上述关键技术已申请或授权多项国家发明专利。该项目成果已取得省科技进步二等奖1项、省科技进步三等奖1项、第十二届黑龙江省自然科学技术学术成果三等奖2项、第十三届黑龙江省自然科学技术学术成果二等奖1项、黑龙江省优秀硕士学位论文奖1项；该项目负责人国强教授获得第十一届哈尔滨市青年科技奖和第一届哈尔滨市科技创新带头人奖。</w:t>
      </w:r>
    </w:p>
    <w:p w:rsidR="006132E1" w:rsidRDefault="006132E1" w:rsidP="006132E1">
      <w:pPr>
        <w:spacing w:line="360" w:lineRule="auto"/>
        <w:rPr>
          <w:rFonts w:ascii="宋体" w:hAnsi="宋体"/>
        </w:rPr>
      </w:pPr>
      <w:r>
        <w:rPr>
          <w:rFonts w:ascii="宋体" w:hAnsi="宋体" w:hint="eastAsia"/>
          <w:b/>
        </w:rPr>
        <w:t>项目成熟情况</w:t>
      </w:r>
      <w:r>
        <w:rPr>
          <w:rFonts w:ascii="宋体" w:hAnsi="宋体" w:hint="eastAsia"/>
        </w:rPr>
        <w:t xml:space="preserve">  技术成熟。</w:t>
      </w:r>
    </w:p>
    <w:p w:rsidR="006132E1" w:rsidRDefault="006132E1" w:rsidP="006132E1">
      <w:pPr>
        <w:spacing w:line="360" w:lineRule="auto"/>
        <w:rPr>
          <w:rFonts w:ascii="宋体" w:hAnsi="宋体"/>
        </w:rPr>
      </w:pPr>
      <w:r>
        <w:rPr>
          <w:rFonts w:ascii="宋体" w:hAnsi="宋体" w:hint="eastAsia"/>
          <w:b/>
        </w:rPr>
        <w:t xml:space="preserve">应用范围  </w:t>
      </w:r>
      <w:r>
        <w:rPr>
          <w:rFonts w:ascii="宋体" w:hAnsi="宋体" w:hint="eastAsia"/>
        </w:rPr>
        <w:t>电子信息。</w:t>
      </w:r>
    </w:p>
    <w:p w:rsidR="006132E1" w:rsidRDefault="00BC18CE" w:rsidP="006132E1">
      <w:pPr>
        <w:pStyle w:val="2"/>
        <w:rPr>
          <w:sz w:val="28"/>
          <w:szCs w:val="28"/>
        </w:rPr>
      </w:pPr>
      <w:r>
        <w:rPr>
          <w:sz w:val="28"/>
          <w:szCs w:val="28"/>
        </w:rPr>
        <w:t>37</w:t>
      </w:r>
      <w:r w:rsidR="006132E1">
        <w:rPr>
          <w:rFonts w:hint="eastAsia"/>
          <w:sz w:val="28"/>
          <w:szCs w:val="28"/>
        </w:rPr>
        <w:t>.</w:t>
      </w:r>
      <w:r w:rsidR="006132E1">
        <w:rPr>
          <w:rFonts w:hint="eastAsia"/>
        </w:rPr>
        <w:t xml:space="preserve"> </w:t>
      </w:r>
      <w:r w:rsidR="006132E1">
        <w:rPr>
          <w:rFonts w:hint="eastAsia"/>
          <w:sz w:val="28"/>
          <w:szCs w:val="28"/>
        </w:rPr>
        <w:t>导线中电信号传输时间精密测量仪</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rPr>
      </w:pPr>
      <w:r>
        <w:rPr>
          <w:rFonts w:ascii="宋体" w:hAnsi="宋体" w:hint="eastAsia"/>
          <w:b/>
        </w:rPr>
        <w:t>项目概述</w:t>
      </w:r>
    </w:p>
    <w:p w:rsidR="006132E1" w:rsidRDefault="006132E1" w:rsidP="006132E1">
      <w:pPr>
        <w:spacing w:line="360" w:lineRule="auto"/>
        <w:ind w:firstLineChars="200" w:firstLine="420"/>
        <w:rPr>
          <w:rFonts w:ascii="宋体" w:hAnsi="宋体"/>
        </w:rPr>
      </w:pPr>
      <w:r>
        <w:rPr>
          <w:rFonts w:ascii="宋体" w:hAnsi="宋体" w:hint="eastAsia"/>
        </w:rPr>
        <w:t>时间间隔测量技术广泛用于雷达定位、激光测距、卫星及导航、原子物理及工业测量等领域。为了精确校准时间间隔测量装置，国家计量检验规程规定可采用标准延迟线法，即固定长度的导线作为标准时间间隔发生器，从而使导线中电信号传输时间的测量成为一个难点问题。为了测量导线中电信号的传输时间，一种是间接测量法，即采用导线长度与传输速度比值的方式来计算导线中传输时间测量，但该方法除了存在导线长度测量不准确的问题，还存在不同材料、不同尺寸的导线中电信号传输速度不一样的问题，测量精度较低。另一种是时域反射测量法，即采用通过测量低压注入脉冲在导线终点与测量端之间的运动时间来测量导线中电信号的传输时间。该方法技术成熟，精度高，但存在电路设计复杂，造价昂贵等问题。本项目基于双频调制的导线中电信号传输时间测量技术，以解决因采用标准延迟线法而产生的导线中电信号传输时间的精密测量难题，具有校准的时间分辨率高，重复性好、稳定性高等优点，且原理简单，操作方便灵活，结构紧凑，方便溯源。目前的样机测量分辨率优于1ps，测量范围大于10ns，测量重复性小于10ps，且授权4项发明专利。</w:t>
      </w:r>
    </w:p>
    <w:p w:rsidR="006132E1" w:rsidRDefault="006132E1" w:rsidP="006132E1">
      <w:pPr>
        <w:spacing w:line="360" w:lineRule="auto"/>
        <w:rPr>
          <w:rFonts w:ascii="宋体" w:hAnsi="宋体"/>
        </w:rPr>
      </w:pPr>
      <w:r>
        <w:rPr>
          <w:rFonts w:ascii="宋体" w:hAnsi="宋体" w:hint="eastAsia"/>
          <w:b/>
        </w:rPr>
        <w:t>项目成熟情况</w:t>
      </w:r>
      <w:r>
        <w:rPr>
          <w:rFonts w:ascii="宋体" w:hAnsi="宋体" w:hint="eastAsia"/>
        </w:rPr>
        <w:t xml:space="preserve">  具有样机，技术成熟。</w:t>
      </w:r>
    </w:p>
    <w:p w:rsidR="006132E1" w:rsidRDefault="006132E1" w:rsidP="006132E1">
      <w:pPr>
        <w:spacing w:line="360" w:lineRule="auto"/>
        <w:rPr>
          <w:rFonts w:ascii="宋体" w:hAnsi="宋体"/>
        </w:rPr>
      </w:pPr>
      <w:r>
        <w:rPr>
          <w:rFonts w:ascii="宋体" w:hAnsi="宋体" w:hint="eastAsia"/>
          <w:b/>
        </w:rPr>
        <w:t xml:space="preserve">应用范围  </w:t>
      </w:r>
      <w:r>
        <w:rPr>
          <w:rFonts w:ascii="宋体" w:hAnsi="宋体" w:hint="eastAsia"/>
        </w:rPr>
        <w:t>主要用于精确校准时间间隔测量装置，并可拓展到导线长度、激光测距等测量</w:t>
      </w:r>
      <w:r>
        <w:rPr>
          <w:rFonts w:ascii="宋体" w:hAnsi="宋体" w:hint="eastAsia"/>
        </w:rPr>
        <w:lastRenderedPageBreak/>
        <w:t>领域。</w:t>
      </w:r>
    </w:p>
    <w:p w:rsidR="006132E1" w:rsidRDefault="006132E1" w:rsidP="006132E1">
      <w:pPr>
        <w:spacing w:line="360" w:lineRule="auto"/>
        <w:rPr>
          <w:rFonts w:ascii="宋体" w:hAnsi="宋体"/>
        </w:rPr>
      </w:pPr>
    </w:p>
    <w:p w:rsidR="006132E1" w:rsidRDefault="00BC18CE" w:rsidP="006132E1">
      <w:pPr>
        <w:pStyle w:val="2"/>
        <w:rPr>
          <w:sz w:val="28"/>
          <w:szCs w:val="28"/>
        </w:rPr>
      </w:pPr>
      <w:r>
        <w:rPr>
          <w:sz w:val="28"/>
          <w:szCs w:val="28"/>
        </w:rPr>
        <w:t>38</w:t>
      </w:r>
      <w:r w:rsidR="006132E1">
        <w:rPr>
          <w:rFonts w:hint="eastAsia"/>
          <w:sz w:val="28"/>
          <w:szCs w:val="28"/>
        </w:rPr>
        <w:t>.</w:t>
      </w:r>
      <w:r w:rsidR="006132E1">
        <w:rPr>
          <w:rFonts w:hint="eastAsia"/>
        </w:rPr>
        <w:t xml:space="preserve"> </w:t>
      </w:r>
      <w:r w:rsidR="006132E1">
        <w:rPr>
          <w:rFonts w:hint="eastAsia"/>
          <w:sz w:val="28"/>
          <w:szCs w:val="28"/>
        </w:rPr>
        <w:t>ADC</w:t>
      </w:r>
      <w:r w:rsidR="006132E1">
        <w:rPr>
          <w:rFonts w:hint="eastAsia"/>
          <w:sz w:val="28"/>
          <w:szCs w:val="28"/>
        </w:rPr>
        <w:t>发泡剂联二脲缩合污水处理方法和装置</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rPr>
      </w:pPr>
      <w:r>
        <w:rPr>
          <w:rFonts w:ascii="宋体" w:hAnsi="宋体" w:hint="eastAsia"/>
          <w:b/>
        </w:rPr>
        <w:t>项目概述</w:t>
      </w:r>
    </w:p>
    <w:p w:rsidR="006132E1" w:rsidRDefault="006132E1" w:rsidP="006132E1">
      <w:pPr>
        <w:spacing w:line="360" w:lineRule="auto"/>
        <w:ind w:firstLineChars="200" w:firstLine="420"/>
        <w:rPr>
          <w:rFonts w:ascii="宋体" w:hAnsi="宋体"/>
        </w:rPr>
      </w:pPr>
      <w:r>
        <w:rPr>
          <w:rFonts w:ascii="宋体" w:hAnsi="宋体" w:hint="eastAsia"/>
        </w:rPr>
        <w:t>尿素法生产ADC 发泡剂的联二脲缩合污水主要含有氯化钠、氯化铵、未反应完全的尿素和水合肼，以及反应副产物等，水质特点是高盐（8-15%氯化钠）、高氨氮（10000-40000mg/L）、高COD(8000-40000mg/L)、水合肼具有较高毒性，可生化处理性极差。对联二脲缩合污水有效处理，是ADC生产过程中必须同时解决的问题。本技术针对目前ADC发泡剂联二脲缩合污水COD难于达标排放或回用、结晶所得的盐纯度低、处理成本高和资源回用率低的技术问题，专门研发出一套ADC发泡剂联二脲缩合污水处理方法和装置。该方法和装置具有COD去除效率高，运行成本低，不引入新的元素成分，水资源回用或达标排放，氨和盐资源全部高纯度回收的优点。</w:t>
      </w:r>
    </w:p>
    <w:p w:rsidR="006132E1" w:rsidRDefault="006132E1" w:rsidP="006132E1">
      <w:pPr>
        <w:spacing w:line="360" w:lineRule="auto"/>
        <w:rPr>
          <w:rFonts w:ascii="宋体" w:hAnsi="宋体"/>
        </w:rPr>
      </w:pPr>
      <w:r>
        <w:rPr>
          <w:rFonts w:ascii="宋体" w:hAnsi="宋体" w:hint="eastAsia"/>
          <w:b/>
        </w:rPr>
        <w:t>项目成熟情况</w:t>
      </w:r>
      <w:r>
        <w:rPr>
          <w:rFonts w:ascii="宋体" w:hAnsi="宋体" w:hint="eastAsia"/>
        </w:rPr>
        <w:t xml:space="preserve">  该项目在与外方的合作下，已经通过了50L的中试试验，并进行了海上实船试验。</w:t>
      </w:r>
    </w:p>
    <w:p w:rsidR="006132E1" w:rsidRDefault="006132E1" w:rsidP="006132E1">
      <w:pPr>
        <w:spacing w:line="360" w:lineRule="auto"/>
        <w:rPr>
          <w:rFonts w:ascii="宋体" w:hAnsi="宋体"/>
        </w:rPr>
      </w:pPr>
      <w:r>
        <w:rPr>
          <w:rFonts w:ascii="宋体" w:hAnsi="宋体" w:hint="eastAsia"/>
          <w:b/>
        </w:rPr>
        <w:t xml:space="preserve">应用范围  </w:t>
      </w:r>
      <w:r>
        <w:rPr>
          <w:rFonts w:ascii="宋体" w:hAnsi="宋体" w:hint="eastAsia"/>
        </w:rPr>
        <w:t>应用于渔船、游艇、执法艇、交通艇、邮轮等。</w:t>
      </w:r>
    </w:p>
    <w:p w:rsidR="006132E1" w:rsidRDefault="006132E1" w:rsidP="006132E1">
      <w:pPr>
        <w:spacing w:line="360" w:lineRule="auto"/>
        <w:rPr>
          <w:rFonts w:ascii="宋体" w:hAnsi="宋体"/>
        </w:rPr>
      </w:pPr>
    </w:p>
    <w:p w:rsidR="006132E1" w:rsidRDefault="00BC18CE" w:rsidP="006132E1">
      <w:pPr>
        <w:pStyle w:val="2"/>
        <w:rPr>
          <w:sz w:val="28"/>
          <w:szCs w:val="28"/>
        </w:rPr>
      </w:pPr>
      <w:r>
        <w:rPr>
          <w:sz w:val="28"/>
          <w:szCs w:val="28"/>
        </w:rPr>
        <w:t>39</w:t>
      </w:r>
      <w:r w:rsidR="006132E1">
        <w:rPr>
          <w:rFonts w:hint="eastAsia"/>
          <w:sz w:val="28"/>
          <w:szCs w:val="28"/>
        </w:rPr>
        <w:t>.</w:t>
      </w:r>
      <w:r w:rsidR="006132E1">
        <w:rPr>
          <w:rFonts w:hint="eastAsia"/>
        </w:rPr>
        <w:t xml:space="preserve"> </w:t>
      </w:r>
      <w:r w:rsidR="006132E1">
        <w:rPr>
          <w:rFonts w:hint="eastAsia"/>
          <w:sz w:val="28"/>
          <w:szCs w:val="28"/>
        </w:rPr>
        <w:t>含盐含油废水除油蒸发结晶器</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rPr>
      </w:pPr>
      <w:r>
        <w:rPr>
          <w:rFonts w:ascii="宋体" w:hAnsi="宋体" w:hint="eastAsia"/>
          <w:b/>
        </w:rPr>
        <w:t>项目概述</w:t>
      </w:r>
    </w:p>
    <w:p w:rsidR="006132E1" w:rsidRDefault="006132E1" w:rsidP="006132E1">
      <w:pPr>
        <w:spacing w:line="360" w:lineRule="auto"/>
        <w:ind w:firstLineChars="200" w:firstLine="420"/>
        <w:rPr>
          <w:rFonts w:ascii="宋体" w:hAnsi="宋体"/>
        </w:rPr>
      </w:pPr>
      <w:r>
        <w:rPr>
          <w:rFonts w:ascii="宋体" w:hAnsi="宋体" w:hint="eastAsia"/>
        </w:rPr>
        <w:t>在含盐含有机物废水（或废液）蒸发浓缩结晶过程中，受废水（或废液）组成物料性</w:t>
      </w:r>
      <w:r>
        <w:rPr>
          <w:rFonts w:ascii="宋体" w:hAnsi="宋体" w:hint="eastAsia"/>
        </w:rPr>
        <w:lastRenderedPageBreak/>
        <w:t>质的影响，有些含有少量油或油状物的废水会随着水分蒸发、盐浓度增加而逐渐析出有机物——油，在蒸发结晶器中出现油/水/固三相物料的结晶浓缩混合液，其中大部分油浮在液体上部而影响水蒸发效率，若油积累过多时油会粘附在盐表面或包裹在盐中，直接影响以回收盐为目标的废水蒸发结晶产品的品质质量。对于这类在蒸发结晶过程中析出油相的废水（或废液），需要在蒸发结晶器中连续分离出油，即需要蒸发结晶器具有高效分离油的功能。本技术解决了目前的蒸发结晶器存在分离除油效果不佳、不能长时间连续分离除油、对某些含盐含有机物废水（或废液）蒸发效率低、所得的结晶盐品质差的问题，本技术对油的分离去除效率高，结晶产品中有机物油含量小，可连续分离除油。蒸发结晶器具有结构功能完整、两级除油、连续运行的特点，同时具有易于控制、分离除油不受蒸发室压力波动的影响、可进行常压或减压蒸发结晶的优点。</w:t>
      </w:r>
    </w:p>
    <w:p w:rsidR="006132E1" w:rsidRDefault="006132E1" w:rsidP="006132E1">
      <w:pPr>
        <w:spacing w:line="360" w:lineRule="auto"/>
        <w:rPr>
          <w:rFonts w:ascii="宋体" w:hAnsi="宋体"/>
        </w:rPr>
      </w:pPr>
      <w:r>
        <w:rPr>
          <w:rFonts w:ascii="宋体" w:hAnsi="宋体" w:hint="eastAsia"/>
          <w:b/>
        </w:rPr>
        <w:t>项目成熟情况</w:t>
      </w:r>
      <w:r>
        <w:rPr>
          <w:rFonts w:ascii="宋体" w:hAnsi="宋体" w:hint="eastAsia"/>
        </w:rPr>
        <w:t xml:space="preserve">  比较成熟，可进行工业化生产。</w:t>
      </w:r>
    </w:p>
    <w:p w:rsidR="006132E1" w:rsidRDefault="006132E1" w:rsidP="006132E1">
      <w:pPr>
        <w:spacing w:line="360" w:lineRule="auto"/>
        <w:rPr>
          <w:rFonts w:ascii="宋体" w:hAnsi="宋体"/>
        </w:rPr>
      </w:pPr>
      <w:r>
        <w:rPr>
          <w:rFonts w:ascii="宋体" w:hAnsi="宋体" w:hint="eastAsia"/>
          <w:b/>
        </w:rPr>
        <w:t xml:space="preserve">应用范围  </w:t>
      </w:r>
      <w:r>
        <w:rPr>
          <w:rFonts w:ascii="宋体" w:hAnsi="宋体" w:hint="eastAsia"/>
        </w:rPr>
        <w:t>化工污水处理。</w:t>
      </w:r>
    </w:p>
    <w:p w:rsidR="006132E1" w:rsidRDefault="00CE2BF0" w:rsidP="006132E1">
      <w:pPr>
        <w:pStyle w:val="2"/>
        <w:rPr>
          <w:sz w:val="28"/>
          <w:szCs w:val="28"/>
        </w:rPr>
      </w:pPr>
      <w:r>
        <w:rPr>
          <w:sz w:val="28"/>
          <w:szCs w:val="28"/>
        </w:rPr>
        <w:t>4</w:t>
      </w:r>
      <w:r w:rsidR="00BC18CE">
        <w:rPr>
          <w:sz w:val="28"/>
          <w:szCs w:val="28"/>
        </w:rPr>
        <w:t>0</w:t>
      </w:r>
      <w:r w:rsidR="006132E1">
        <w:rPr>
          <w:rFonts w:hint="eastAsia"/>
          <w:sz w:val="28"/>
          <w:szCs w:val="28"/>
        </w:rPr>
        <w:t>.</w:t>
      </w:r>
      <w:r w:rsidR="006132E1">
        <w:rPr>
          <w:rFonts w:hint="eastAsia"/>
        </w:rPr>
        <w:t xml:space="preserve"> </w:t>
      </w:r>
      <w:r w:rsidR="006132E1">
        <w:rPr>
          <w:rFonts w:hint="eastAsia"/>
          <w:sz w:val="28"/>
          <w:szCs w:val="28"/>
        </w:rPr>
        <w:t>三维光谱成像装置</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132E1" w:rsidRDefault="006132E1" w:rsidP="006132E1">
      <w:pPr>
        <w:spacing w:line="360" w:lineRule="auto"/>
        <w:rPr>
          <w:rFonts w:ascii="宋体" w:hAnsi="宋体"/>
          <w:b/>
        </w:rPr>
      </w:pPr>
      <w:r>
        <w:rPr>
          <w:rFonts w:ascii="宋体" w:hAnsi="宋体" w:hint="eastAsia"/>
          <w:b/>
        </w:rPr>
        <w:t>项目概述</w:t>
      </w:r>
    </w:p>
    <w:p w:rsidR="006132E1" w:rsidRDefault="006132E1" w:rsidP="006132E1">
      <w:pPr>
        <w:spacing w:line="360" w:lineRule="auto"/>
        <w:ind w:firstLineChars="200" w:firstLine="420"/>
        <w:rPr>
          <w:rFonts w:ascii="宋体" w:hAnsi="宋体"/>
        </w:rPr>
      </w:pPr>
      <w:r>
        <w:rPr>
          <w:rFonts w:ascii="宋体" w:hAnsi="宋体" w:hint="eastAsia"/>
        </w:rPr>
        <w:t>利用光纤重排定位技术将二维的空间目标像转成三维的光谱像（x，y，l），可以对目标的光谱特征进行快速识别，可以应用于军事、天文、对地遥测、高温监控等领域。工作波段为可见光、近红外等光纤导光波段，如果其它波段有需求，需要进行特征导光介质研究。</w:t>
      </w:r>
    </w:p>
    <w:p w:rsidR="006132E1" w:rsidRDefault="006132E1" w:rsidP="006132E1">
      <w:pPr>
        <w:spacing w:line="360" w:lineRule="auto"/>
        <w:rPr>
          <w:rFonts w:ascii="宋体" w:hAnsi="宋体"/>
        </w:rPr>
      </w:pPr>
      <w:r>
        <w:rPr>
          <w:rFonts w:ascii="宋体" w:hAnsi="宋体" w:hint="eastAsia"/>
          <w:b/>
        </w:rPr>
        <w:t>项目成熟情况</w:t>
      </w:r>
      <w:r>
        <w:rPr>
          <w:rFonts w:ascii="宋体" w:hAnsi="宋体" w:hint="eastAsia"/>
        </w:rPr>
        <w:t xml:space="preserve">  项目组已经制成多个光谱成像器具，正在制作世界上最大的一对光谱成像器具（64×64×2）。</w:t>
      </w:r>
    </w:p>
    <w:p w:rsidR="006132E1" w:rsidRDefault="006132E1" w:rsidP="006132E1">
      <w:pPr>
        <w:spacing w:line="360" w:lineRule="auto"/>
        <w:rPr>
          <w:rFonts w:ascii="宋体" w:hAnsi="宋体"/>
        </w:rPr>
      </w:pPr>
      <w:r>
        <w:rPr>
          <w:rFonts w:ascii="宋体" w:hAnsi="宋体" w:hint="eastAsia"/>
          <w:b/>
        </w:rPr>
        <w:t xml:space="preserve">应用范围  </w:t>
      </w:r>
      <w:r>
        <w:rPr>
          <w:rFonts w:ascii="宋体" w:hAnsi="宋体" w:hint="eastAsia"/>
        </w:rPr>
        <w:t>军事、天文、对地遥测、高温监控等领域。</w:t>
      </w:r>
    </w:p>
    <w:p w:rsidR="00212315" w:rsidRDefault="00212315" w:rsidP="00212315">
      <w:pPr>
        <w:pStyle w:val="2"/>
        <w:rPr>
          <w:sz w:val="28"/>
          <w:szCs w:val="28"/>
        </w:rPr>
      </w:pPr>
      <w:r>
        <w:rPr>
          <w:sz w:val="28"/>
          <w:szCs w:val="28"/>
        </w:rPr>
        <w:t>4</w:t>
      </w:r>
      <w:r w:rsidR="00BC18CE">
        <w:rPr>
          <w:sz w:val="28"/>
          <w:szCs w:val="28"/>
        </w:rPr>
        <w:t>1</w:t>
      </w:r>
      <w:r>
        <w:rPr>
          <w:rFonts w:hint="eastAsia"/>
          <w:sz w:val="28"/>
          <w:szCs w:val="28"/>
        </w:rPr>
        <w:t>.</w:t>
      </w:r>
      <w:r>
        <w:rPr>
          <w:rFonts w:hint="eastAsia"/>
        </w:rPr>
        <w:t xml:space="preserve"> </w:t>
      </w:r>
      <w:r>
        <w:rPr>
          <w:rFonts w:hint="eastAsia"/>
          <w:sz w:val="28"/>
          <w:szCs w:val="28"/>
        </w:rPr>
        <w:t>高效特种焊接设备</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lastRenderedPageBreak/>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212315" w:rsidRDefault="00212315" w:rsidP="00212315">
      <w:pPr>
        <w:spacing w:line="360" w:lineRule="auto"/>
        <w:rPr>
          <w:rFonts w:ascii="宋体" w:hAnsi="宋体"/>
          <w:b/>
        </w:rPr>
      </w:pPr>
      <w:r>
        <w:rPr>
          <w:rFonts w:ascii="宋体" w:hAnsi="宋体" w:hint="eastAsia"/>
          <w:b/>
        </w:rPr>
        <w:t>项目概述</w:t>
      </w:r>
    </w:p>
    <w:p w:rsidR="00212315" w:rsidRDefault="00212315" w:rsidP="00212315">
      <w:pPr>
        <w:spacing w:line="360" w:lineRule="auto"/>
        <w:ind w:firstLineChars="200" w:firstLine="420"/>
        <w:rPr>
          <w:rFonts w:ascii="宋体" w:hAnsi="宋体" w:cs="宋体"/>
          <w:kern w:val="0"/>
          <w:szCs w:val="21"/>
        </w:rPr>
      </w:pPr>
      <w:r>
        <w:rPr>
          <w:rFonts w:ascii="宋体" w:hAnsi="宋体" w:cs="宋体" w:hint="eastAsia"/>
          <w:kern w:val="0"/>
          <w:szCs w:val="21"/>
        </w:rPr>
        <w:t>本项目来源于国家自然科学基金和哈尔滨市高新技术产业专项资金项目，该产品在逆变电源的基础上，以IGBT控制技术为核心，结合计算机技术，通过微处理器的精确运算来控制焊接的各项性能及工作过程，控制电路高度集成、简化，过程控制精确、可靠，焊接性能卓越，焊接质量完美。数字化可控热输入高效电弧焊接设备采用模块化设计，整个设备就像电脑一样，可实现即插即用及设备的软件升级，以满足各种不同的需要和场合。本项目开发的可控热输入高效电弧焊接方法及其设备已获国家发明专利8项，属于国际领先水平，填补了国内外空白。本产品不仅可为不锈钢、钛合金、铝合金等中厚板提供一次焊透的高效、高可靠性焊接新方法，还可用于一种金属结构件的有效焊接，如铝/钢、铝/钛等异种金属结构。本项目开发的低热输入高效电弧焊接工艺及其自动化装备可广泛应用于船舶、压力容器、汽车、石油化工等金属结构制造企业，是一种高效、优质和低能耗的焊接设备，产品完全符合国家倡导的节能减排工作。本项目开发的低热输入高效电弧焊接设备可以为中厚壁结构不锈钢、高强钢、低温钢、钛、铝、镁等（在船舶、海洋工程、锅炉压力容器、石油管道等领域有巨大需求）提供一次焊透的高效、高可靠性连接新方法，对解决大型金属结构制造中存在的生产效率低、焊接成本高、焊接质量差等问题具有明显的优势。由于具有低热输等优势，该产品既可用于薄壁金属结构件的无变形焊接，也可用于异种金属的有效连接，如铝-钢、镁-钢、铝-钛等异种金属。此外，由于熔敷效率高、热输入低等优势，在产品的增材制造方面具有明显优势，如异种金属增材制造、弹壳表面堆敷铜带等。</w:t>
      </w:r>
    </w:p>
    <w:p w:rsidR="00212315" w:rsidRDefault="00212315" w:rsidP="00212315">
      <w:pPr>
        <w:spacing w:line="360" w:lineRule="auto"/>
        <w:ind w:firstLineChars="200" w:firstLine="420"/>
        <w:rPr>
          <w:rFonts w:ascii="宋体" w:hAnsi="宋体" w:cs="宋体"/>
          <w:kern w:val="0"/>
          <w:szCs w:val="21"/>
        </w:rPr>
      </w:pPr>
      <w:r>
        <w:rPr>
          <w:rFonts w:ascii="宋体" w:hAnsi="宋体" w:cs="宋体" w:hint="eastAsia"/>
          <w:kern w:val="0"/>
          <w:szCs w:val="21"/>
        </w:rPr>
        <w:t>取得的专利项目：</w:t>
      </w:r>
    </w:p>
    <w:p w:rsidR="00212315" w:rsidRDefault="00212315" w:rsidP="00212315">
      <w:pPr>
        <w:spacing w:line="360" w:lineRule="auto"/>
        <w:ind w:firstLineChars="200" w:firstLine="420"/>
        <w:rPr>
          <w:rFonts w:ascii="宋体" w:hAnsi="宋体" w:cs="宋体"/>
          <w:kern w:val="0"/>
          <w:szCs w:val="21"/>
        </w:rPr>
      </w:pPr>
      <w:r>
        <w:rPr>
          <w:rFonts w:ascii="宋体" w:hAnsi="宋体" w:cs="宋体" w:hint="eastAsia"/>
          <w:kern w:val="0"/>
          <w:szCs w:val="21"/>
        </w:rPr>
        <w:t>基于焊丝分流的双面电弧焊装置及焊接方法.  ZL.200810137465.6</w:t>
      </w:r>
    </w:p>
    <w:p w:rsidR="00212315" w:rsidRDefault="00212315" w:rsidP="00212315">
      <w:pPr>
        <w:spacing w:line="360" w:lineRule="auto"/>
        <w:ind w:firstLineChars="200" w:firstLine="420"/>
        <w:rPr>
          <w:rFonts w:ascii="宋体" w:hAnsi="宋体" w:cs="宋体"/>
          <w:kern w:val="0"/>
          <w:szCs w:val="21"/>
        </w:rPr>
      </w:pPr>
      <w:r>
        <w:rPr>
          <w:rFonts w:ascii="宋体" w:hAnsi="宋体" w:cs="宋体" w:hint="eastAsia"/>
          <w:kern w:val="0"/>
          <w:szCs w:val="21"/>
        </w:rPr>
        <w:t>一种旁路分流双面电弧焊装置及焊接方法.  200910071883.4</w:t>
      </w:r>
    </w:p>
    <w:p w:rsidR="00212315" w:rsidRDefault="00212315" w:rsidP="00212315">
      <w:pPr>
        <w:spacing w:line="360" w:lineRule="auto"/>
        <w:ind w:firstLineChars="200" w:firstLine="420"/>
        <w:rPr>
          <w:rFonts w:ascii="宋体" w:hAnsi="宋体" w:cs="宋体"/>
          <w:kern w:val="0"/>
          <w:szCs w:val="21"/>
        </w:rPr>
      </w:pPr>
      <w:r>
        <w:rPr>
          <w:rFonts w:ascii="宋体" w:hAnsi="宋体" w:cs="宋体" w:hint="eastAsia"/>
          <w:kern w:val="0"/>
          <w:szCs w:val="21"/>
        </w:rPr>
        <w:t>基于中心填丝的可控分流双钨极耦合电弧焊枪装置及焊接方法.  CN201410384814.X</w:t>
      </w:r>
    </w:p>
    <w:p w:rsidR="00212315" w:rsidRDefault="00212315" w:rsidP="00212315">
      <w:pPr>
        <w:spacing w:line="360" w:lineRule="auto"/>
        <w:ind w:firstLineChars="200" w:firstLine="420"/>
        <w:rPr>
          <w:rFonts w:ascii="宋体" w:hAnsi="宋体" w:cs="宋体"/>
          <w:kern w:val="0"/>
          <w:szCs w:val="21"/>
        </w:rPr>
      </w:pPr>
      <w:r>
        <w:rPr>
          <w:rFonts w:ascii="宋体" w:hAnsi="宋体" w:cs="宋体" w:hint="eastAsia"/>
          <w:kern w:val="0"/>
          <w:szCs w:val="21"/>
        </w:rPr>
        <w:t xml:space="preserve">基于中心填丝的可控分流双钨极耦合电弧焊枪装置.  ZL.201420441994.6. </w:t>
      </w:r>
    </w:p>
    <w:p w:rsidR="00212315" w:rsidRDefault="00212315" w:rsidP="00212315">
      <w:pPr>
        <w:spacing w:line="360" w:lineRule="auto"/>
        <w:ind w:firstLineChars="200" w:firstLine="420"/>
        <w:rPr>
          <w:rFonts w:ascii="宋体" w:hAnsi="宋体" w:cs="宋体"/>
          <w:kern w:val="0"/>
          <w:szCs w:val="21"/>
        </w:rPr>
      </w:pPr>
      <w:r>
        <w:rPr>
          <w:rFonts w:ascii="宋体" w:hAnsi="宋体" w:cs="宋体" w:hint="eastAsia"/>
          <w:kern w:val="0"/>
          <w:szCs w:val="21"/>
        </w:rPr>
        <w:t xml:space="preserve">一种基于热输入控制的双熔化极电弧焊枪及其焊接方法.  CN201310749801.3. </w:t>
      </w:r>
    </w:p>
    <w:p w:rsidR="00212315" w:rsidRDefault="00212315" w:rsidP="00212315">
      <w:pPr>
        <w:spacing w:line="360" w:lineRule="auto"/>
        <w:ind w:firstLineChars="200" w:firstLine="420"/>
        <w:rPr>
          <w:rFonts w:ascii="宋体" w:hAnsi="宋体" w:cs="宋体"/>
          <w:kern w:val="0"/>
          <w:szCs w:val="21"/>
        </w:rPr>
      </w:pPr>
      <w:r>
        <w:rPr>
          <w:rFonts w:ascii="宋体" w:hAnsi="宋体" w:cs="宋体" w:hint="eastAsia"/>
          <w:kern w:val="0"/>
          <w:szCs w:val="21"/>
        </w:rPr>
        <w:t xml:space="preserve">基于脉冲协调控制的铝合金直流等离子-钨极氩弧复合焊接方法. CN201310563610.8.. </w:t>
      </w:r>
    </w:p>
    <w:p w:rsidR="00212315" w:rsidRDefault="00212315" w:rsidP="00212315">
      <w:pPr>
        <w:spacing w:line="360" w:lineRule="auto"/>
        <w:ind w:firstLineChars="200" w:firstLine="420"/>
        <w:rPr>
          <w:rFonts w:ascii="宋体" w:hAnsi="宋体" w:cs="宋体"/>
          <w:kern w:val="0"/>
          <w:szCs w:val="21"/>
        </w:rPr>
      </w:pPr>
      <w:r>
        <w:rPr>
          <w:rFonts w:ascii="宋体" w:hAnsi="宋体" w:cs="宋体" w:hint="eastAsia"/>
          <w:kern w:val="0"/>
          <w:szCs w:val="21"/>
        </w:rPr>
        <w:lastRenderedPageBreak/>
        <w:t xml:space="preserve">基于热输入控制的激光与电弧复合焊接装置及焊接方法.   CN201310000882.7. </w:t>
      </w:r>
    </w:p>
    <w:p w:rsidR="00212315" w:rsidRDefault="00212315" w:rsidP="00212315">
      <w:pPr>
        <w:spacing w:line="360" w:lineRule="auto"/>
        <w:ind w:firstLineChars="200" w:firstLine="420"/>
        <w:rPr>
          <w:rFonts w:ascii="宋体" w:hAnsi="宋体" w:cs="宋体"/>
          <w:kern w:val="0"/>
          <w:szCs w:val="21"/>
        </w:rPr>
      </w:pPr>
      <w:r>
        <w:rPr>
          <w:rFonts w:ascii="宋体" w:hAnsi="宋体" w:cs="宋体" w:hint="eastAsia"/>
          <w:kern w:val="0"/>
          <w:szCs w:val="21"/>
        </w:rPr>
        <w:t>等离子-熔化极电弧动态复合焊接方法与装置.  CN20141069134.7.</w:t>
      </w:r>
    </w:p>
    <w:p w:rsidR="00212315" w:rsidRDefault="00212315" w:rsidP="00212315">
      <w:pPr>
        <w:spacing w:line="360" w:lineRule="auto"/>
        <w:rPr>
          <w:rFonts w:ascii="宋体" w:hAnsi="宋体"/>
          <w:b/>
        </w:rPr>
      </w:pPr>
      <w:r>
        <w:rPr>
          <w:rFonts w:ascii="宋体" w:hAnsi="宋体" w:hint="eastAsia"/>
          <w:b/>
        </w:rPr>
        <w:t xml:space="preserve">项目成熟情况  </w:t>
      </w:r>
      <w:r>
        <w:rPr>
          <w:rFonts w:ascii="宋体" w:hAnsi="宋体" w:cs="宋体" w:hint="eastAsia"/>
          <w:kern w:val="0"/>
          <w:szCs w:val="21"/>
        </w:rPr>
        <w:t>技术成熟可靠，处于试生产阶段。</w:t>
      </w:r>
    </w:p>
    <w:p w:rsidR="00212315" w:rsidRDefault="00212315" w:rsidP="00212315">
      <w:pPr>
        <w:spacing w:line="360" w:lineRule="auto"/>
        <w:rPr>
          <w:rFonts w:ascii="宋体" w:hAnsi="宋体"/>
        </w:rPr>
      </w:pPr>
      <w:r>
        <w:rPr>
          <w:rFonts w:ascii="宋体" w:hAnsi="宋体" w:hint="eastAsia"/>
          <w:b/>
        </w:rPr>
        <w:t xml:space="preserve">应用范围  </w:t>
      </w:r>
      <w:r>
        <w:rPr>
          <w:rFonts w:ascii="宋体" w:hAnsi="宋体" w:hint="eastAsia"/>
        </w:rPr>
        <w:t>工业制造。</w:t>
      </w:r>
    </w:p>
    <w:p w:rsidR="00682B58" w:rsidRDefault="0028142C" w:rsidP="00682B58">
      <w:pPr>
        <w:pStyle w:val="2"/>
        <w:rPr>
          <w:sz w:val="28"/>
          <w:szCs w:val="28"/>
        </w:rPr>
      </w:pPr>
      <w:bookmarkStart w:id="93" w:name="_Toc11669_WPSOffice_Level1"/>
      <w:bookmarkStart w:id="94" w:name="_Toc3314_WPSOffice_Level1"/>
      <w:r>
        <w:rPr>
          <w:sz w:val="28"/>
          <w:szCs w:val="28"/>
        </w:rPr>
        <w:t>4</w:t>
      </w:r>
      <w:r w:rsidR="00BC18CE">
        <w:rPr>
          <w:sz w:val="28"/>
          <w:szCs w:val="28"/>
        </w:rPr>
        <w:t>2</w:t>
      </w:r>
      <w:r w:rsidR="00682B58">
        <w:rPr>
          <w:rFonts w:hint="eastAsia"/>
          <w:sz w:val="28"/>
          <w:szCs w:val="28"/>
        </w:rPr>
        <w:t xml:space="preserve">. </w:t>
      </w:r>
      <w:r w:rsidR="00682B58">
        <w:rPr>
          <w:rFonts w:hint="eastAsia"/>
          <w:sz w:val="28"/>
          <w:szCs w:val="28"/>
        </w:rPr>
        <w:t>船舶柴油机排气消声器</w:t>
      </w:r>
      <w:bookmarkEnd w:id="93"/>
      <w:bookmarkEnd w:id="94"/>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682B58" w:rsidRDefault="00682B58" w:rsidP="00682B58">
      <w:pPr>
        <w:spacing w:line="360" w:lineRule="auto"/>
        <w:rPr>
          <w:rFonts w:ascii="宋体" w:hAnsi="宋体"/>
        </w:rPr>
      </w:pPr>
      <w:r>
        <w:rPr>
          <w:rFonts w:ascii="宋体" w:hAnsi="宋体" w:hint="eastAsia"/>
          <w:b/>
        </w:rPr>
        <w:t>项目概述</w:t>
      </w:r>
    </w:p>
    <w:p w:rsidR="00682B58" w:rsidRDefault="00682B58" w:rsidP="00682B58">
      <w:pPr>
        <w:spacing w:line="360" w:lineRule="auto"/>
        <w:ind w:firstLineChars="200" w:firstLine="420"/>
        <w:rPr>
          <w:rFonts w:ascii="宋体" w:hAnsi="宋体"/>
        </w:rPr>
      </w:pPr>
      <w:r>
        <w:rPr>
          <w:rFonts w:ascii="宋体" w:hAnsi="宋体" w:hint="eastAsia"/>
        </w:rPr>
        <w:t>哈尔滨工程大学动力装置工程技术研究所是哈尔滨工程大学下属专门从事减振降噪技术研究的专业机构，2000年1月通过中国新时代质量体系认证中心ISO9001质量体系认证，具备消声器产品的设计、生产与研发资质。具备一支知识结构、年龄结构合理的高水平人才梯队。</w:t>
      </w:r>
    </w:p>
    <w:p w:rsidR="00682B58" w:rsidRDefault="00682B58" w:rsidP="00682B58">
      <w:pPr>
        <w:spacing w:line="360" w:lineRule="auto"/>
        <w:ind w:firstLineChars="200" w:firstLine="420"/>
        <w:rPr>
          <w:rFonts w:ascii="宋体" w:hAnsi="宋体"/>
        </w:rPr>
      </w:pPr>
      <w:r>
        <w:rPr>
          <w:rFonts w:ascii="宋体" w:hAnsi="宋体" w:hint="eastAsia"/>
        </w:rPr>
        <w:t>多年来，在船舶动力装置振动与噪声控制方面做出了卓有成效的努力，承担了多项高新技术课题，取得了多项消声器产品专利，形成了系列化、标准化的消声器产品。针对船舶柴油机排气消声器的研发、设计、生产与验收，在实验条件、软件平台和专业队伍等方面，形成了国内一流的软硬件环境，并逐步形成了一套成功的新产品研发、生产、验收与售后服务运行机制。已开发的消声器产品包括5个系列近30个型号，分为阻式消声器、抗式消声器和阻抗复合式消声器，材料分为：不锈钢和碳钢两种，产品消声性能：25～ 35dB(A)，阻力性能：≤1000Pa，已开发产品覆盖了目前国内常用的船舶柴油机主机及电站柴油机，柴油机功率范围为：100kW～8800kW。</w:t>
      </w:r>
    </w:p>
    <w:p w:rsidR="00682B58" w:rsidRDefault="00682B58" w:rsidP="00682B58">
      <w:pPr>
        <w:spacing w:line="360" w:lineRule="auto"/>
        <w:rPr>
          <w:rFonts w:ascii="宋体" w:hAnsi="宋体"/>
        </w:rPr>
      </w:pPr>
      <w:r>
        <w:rPr>
          <w:rFonts w:ascii="宋体" w:hAnsi="宋体" w:hint="eastAsia"/>
          <w:b/>
        </w:rPr>
        <w:t xml:space="preserve">项目成熟情况 </w:t>
      </w:r>
      <w:r>
        <w:rPr>
          <w:rFonts w:ascii="宋体" w:hAnsi="宋体" w:hint="eastAsia"/>
          <w:szCs w:val="21"/>
        </w:rPr>
        <w:t>该系列产品</w:t>
      </w:r>
      <w:r>
        <w:rPr>
          <w:rFonts w:ascii="宋体" w:hAnsi="宋体" w:hint="eastAsia"/>
        </w:rPr>
        <w:t>成熟，取得了多项消声器产品专利，形成了系列化、标准化的消声器产品。</w:t>
      </w:r>
    </w:p>
    <w:p w:rsidR="00682B58" w:rsidRDefault="00682B58" w:rsidP="00682B58">
      <w:pPr>
        <w:spacing w:line="360" w:lineRule="auto"/>
        <w:rPr>
          <w:rFonts w:ascii="宋体" w:hAnsi="宋体"/>
        </w:rPr>
      </w:pPr>
      <w:r>
        <w:rPr>
          <w:rFonts w:ascii="宋体" w:hAnsi="宋体" w:hint="eastAsia"/>
          <w:b/>
        </w:rPr>
        <w:t xml:space="preserve">应用范围 </w:t>
      </w:r>
      <w:r>
        <w:rPr>
          <w:rFonts w:ascii="宋体" w:hAnsi="宋体" w:hint="eastAsia"/>
        </w:rPr>
        <w:t>船舶减振降噪领域</w:t>
      </w:r>
    </w:p>
    <w:p w:rsidR="0028142C" w:rsidRDefault="0028142C" w:rsidP="0028142C">
      <w:pPr>
        <w:pStyle w:val="2"/>
        <w:rPr>
          <w:sz w:val="28"/>
          <w:szCs w:val="28"/>
        </w:rPr>
      </w:pPr>
      <w:r>
        <w:rPr>
          <w:sz w:val="28"/>
          <w:szCs w:val="28"/>
        </w:rPr>
        <w:t>4</w:t>
      </w:r>
      <w:r w:rsidR="00BC18CE">
        <w:rPr>
          <w:sz w:val="28"/>
          <w:szCs w:val="28"/>
        </w:rPr>
        <w:t>3</w:t>
      </w:r>
      <w:r>
        <w:rPr>
          <w:rFonts w:hint="eastAsia"/>
          <w:sz w:val="28"/>
          <w:szCs w:val="28"/>
        </w:rPr>
        <w:t>.</w:t>
      </w:r>
      <w:r>
        <w:rPr>
          <w:rFonts w:ascii="宋体" w:hAnsi="宋体" w:cs="宋体" w:hint="eastAsia"/>
          <w:kern w:val="0"/>
          <w:sz w:val="24"/>
          <w:szCs w:val="24"/>
        </w:rPr>
        <w:t xml:space="preserve"> </w:t>
      </w:r>
      <w:r>
        <w:rPr>
          <w:rFonts w:ascii="宋体" w:hAnsi="宋体" w:cs="宋体" w:hint="eastAsia"/>
          <w:kern w:val="0"/>
          <w:sz w:val="28"/>
          <w:szCs w:val="28"/>
        </w:rPr>
        <w:t>短接管切割机器人</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lastRenderedPageBreak/>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28142C" w:rsidRDefault="0028142C" w:rsidP="0028142C">
      <w:pPr>
        <w:spacing w:line="360" w:lineRule="auto"/>
        <w:rPr>
          <w:rFonts w:ascii="宋体" w:hAnsi="宋体"/>
          <w:b/>
          <w:szCs w:val="21"/>
        </w:rPr>
      </w:pPr>
      <w:r>
        <w:rPr>
          <w:rFonts w:ascii="宋体" w:hAnsi="宋体" w:hint="eastAsia"/>
          <w:b/>
          <w:szCs w:val="21"/>
        </w:rPr>
        <w:t>项目概述</w:t>
      </w:r>
    </w:p>
    <w:p w:rsidR="0028142C" w:rsidRDefault="0028142C" w:rsidP="0028142C">
      <w:pPr>
        <w:spacing w:line="360" w:lineRule="auto"/>
        <w:ind w:firstLineChars="200" w:firstLine="420"/>
        <w:rPr>
          <w:rFonts w:ascii="宋体" w:hAnsi="宋体"/>
          <w:b/>
          <w:szCs w:val="21"/>
        </w:rPr>
      </w:pPr>
      <w:r>
        <w:rPr>
          <w:rFonts w:hint="eastAsia"/>
          <w:szCs w:val="21"/>
        </w:rPr>
        <w:t>短接管</w:t>
      </w:r>
      <w:r>
        <w:rPr>
          <w:szCs w:val="21"/>
        </w:rPr>
        <w:t>切割机</w:t>
      </w:r>
      <w:r>
        <w:rPr>
          <w:rFonts w:hint="eastAsia"/>
          <w:szCs w:val="21"/>
        </w:rPr>
        <w:t>系列</w:t>
      </w:r>
      <w:r>
        <w:rPr>
          <w:szCs w:val="21"/>
        </w:rPr>
        <w:t>广泛应用于军事、海洋工程、城市管道、造船、建筑、石化、机械、冶金、网架结构等行业的管道及桁架梁结构件的切割加工</w:t>
      </w:r>
      <w:r>
        <w:rPr>
          <w:rFonts w:hint="eastAsia"/>
          <w:szCs w:val="21"/>
        </w:rPr>
        <w:t>。切割机可对相贯管的单端采用空间几何进行解析，生成单端切割数据，</w:t>
      </w:r>
      <w:r>
        <w:rPr>
          <w:rFonts w:ascii="宋体" w:hAnsi="宋体" w:hint="eastAsia"/>
          <w:szCs w:val="21"/>
        </w:rPr>
        <w:t>因此可单独对任一端头、由任一起始点开始进行切割，并根据可生成的单端切割数据特点研发出不同机械结构的切割机</w:t>
      </w:r>
      <w:r>
        <w:rPr>
          <w:rFonts w:hint="eastAsia"/>
          <w:szCs w:val="21"/>
        </w:rPr>
        <w:t>以完成相应的功能</w:t>
      </w:r>
      <w:r>
        <w:rPr>
          <w:rFonts w:ascii="宋体" w:hAnsi="宋体" w:hint="eastAsia"/>
          <w:szCs w:val="21"/>
        </w:rPr>
        <w:t>。</w:t>
      </w:r>
    </w:p>
    <w:p w:rsidR="0028142C" w:rsidRDefault="0028142C" w:rsidP="0028142C">
      <w:pPr>
        <w:spacing w:line="440" w:lineRule="exact"/>
        <w:ind w:firstLine="420"/>
        <w:rPr>
          <w:szCs w:val="21"/>
        </w:rPr>
      </w:pPr>
      <w:r>
        <w:rPr>
          <w:rFonts w:hint="eastAsia"/>
          <w:szCs w:val="21"/>
        </w:rPr>
        <w:t>技术特点：</w:t>
      </w:r>
    </w:p>
    <w:p w:rsidR="0028142C" w:rsidRDefault="0028142C" w:rsidP="0028142C">
      <w:pPr>
        <w:spacing w:line="440" w:lineRule="exact"/>
        <w:ind w:firstLine="420"/>
        <w:rPr>
          <w:szCs w:val="21"/>
        </w:rPr>
      </w:pPr>
      <w:r>
        <w:rPr>
          <w:rFonts w:hint="eastAsia"/>
          <w:szCs w:val="21"/>
        </w:rPr>
        <w:t>为多关节联动控制设备，采用参数化输入，便于工人操作，可搭载氧气乙炔割枪、等离子割枪、高压水割头等。</w:t>
      </w:r>
    </w:p>
    <w:p w:rsidR="0028142C" w:rsidRDefault="0028142C" w:rsidP="0028142C">
      <w:pPr>
        <w:spacing w:line="440" w:lineRule="exact"/>
        <w:ind w:firstLine="420"/>
        <w:rPr>
          <w:szCs w:val="21"/>
        </w:rPr>
      </w:pPr>
      <w:r>
        <w:rPr>
          <w:rFonts w:hint="eastAsia"/>
          <w:szCs w:val="21"/>
        </w:rPr>
        <w:t>涵盖三种相贯方式，内贯式、全贯式、</w:t>
      </w:r>
      <w:r>
        <w:rPr>
          <w:rFonts w:hint="eastAsia"/>
          <w:szCs w:val="21"/>
        </w:rPr>
        <w:t>API</w:t>
      </w:r>
      <w:r>
        <w:rPr>
          <w:rFonts w:hint="eastAsia"/>
          <w:szCs w:val="21"/>
        </w:rPr>
        <w:t>相贯式；具体可以实现对筒体与圆接管正马鞍相贯、筒体与圆接管偏马鞍相贯、筒体与圆接管斜马鞍相贯、椭球封头与圆接管相贯、球封头与圆接管相贯、锥壳体与圆接管相贯、平板与圆接管相贯、近似为平面椭圆的直口及坡口。</w:t>
      </w:r>
    </w:p>
    <w:p w:rsidR="0028142C" w:rsidRDefault="0028142C" w:rsidP="0028142C">
      <w:pPr>
        <w:spacing w:line="440" w:lineRule="exact"/>
        <w:ind w:firstLine="420"/>
        <w:rPr>
          <w:szCs w:val="21"/>
        </w:rPr>
      </w:pPr>
      <w:r>
        <w:rPr>
          <w:rFonts w:hint="eastAsia"/>
          <w:szCs w:val="21"/>
        </w:rPr>
        <w:t>技术水平：</w:t>
      </w:r>
    </w:p>
    <w:p w:rsidR="0028142C" w:rsidRDefault="0028142C" w:rsidP="0028142C">
      <w:pPr>
        <w:spacing w:line="440" w:lineRule="exact"/>
        <w:ind w:firstLine="420"/>
        <w:rPr>
          <w:szCs w:val="21"/>
        </w:rPr>
      </w:pPr>
      <w:r>
        <w:rPr>
          <w:rFonts w:hint="eastAsia"/>
          <w:szCs w:val="21"/>
        </w:rPr>
        <w:t>本团队具有多年且丰富的相关产品研发经验，</w:t>
      </w:r>
      <w:r>
        <w:rPr>
          <w:szCs w:val="21"/>
        </w:rPr>
        <w:t>鉴于我们</w:t>
      </w:r>
      <w:r>
        <w:rPr>
          <w:rFonts w:hint="eastAsia"/>
          <w:szCs w:val="21"/>
        </w:rPr>
        <w:t>自主研发的</w:t>
      </w:r>
      <w:r>
        <w:rPr>
          <w:szCs w:val="21"/>
        </w:rPr>
        <w:t>产品技术和</w:t>
      </w:r>
      <w:r>
        <w:rPr>
          <w:rFonts w:hint="eastAsia"/>
          <w:szCs w:val="21"/>
        </w:rPr>
        <w:t>功能</w:t>
      </w:r>
      <w:r>
        <w:rPr>
          <w:szCs w:val="21"/>
        </w:rPr>
        <w:t>达到或接近国际先进水平</w:t>
      </w:r>
      <w:r>
        <w:rPr>
          <w:rFonts w:hint="eastAsia"/>
          <w:szCs w:val="21"/>
        </w:rPr>
        <w:t>，国内处于领先水平。</w:t>
      </w:r>
    </w:p>
    <w:p w:rsidR="0028142C" w:rsidRDefault="0028142C" w:rsidP="0028142C">
      <w:pPr>
        <w:spacing w:line="440" w:lineRule="exact"/>
        <w:ind w:firstLine="420"/>
        <w:rPr>
          <w:szCs w:val="21"/>
        </w:rPr>
      </w:pPr>
      <w:r>
        <w:rPr>
          <w:rFonts w:hint="eastAsia"/>
          <w:szCs w:val="21"/>
        </w:rPr>
        <w:t>技术指标：</w:t>
      </w:r>
    </w:p>
    <w:p w:rsidR="0028142C" w:rsidRDefault="0028142C" w:rsidP="0028142C">
      <w:pPr>
        <w:spacing w:line="360" w:lineRule="auto"/>
        <w:ind w:firstLineChars="200" w:firstLine="420"/>
        <w:rPr>
          <w:szCs w:val="21"/>
        </w:rPr>
      </w:pPr>
      <w:r>
        <w:rPr>
          <w:rFonts w:hint="eastAsia"/>
          <w:szCs w:val="21"/>
        </w:rPr>
        <w:t>管径范围大（Φ</w:t>
      </w:r>
      <w:r>
        <w:rPr>
          <w:rFonts w:hint="eastAsia"/>
          <w:szCs w:val="21"/>
        </w:rPr>
        <w:t>50mm</w:t>
      </w:r>
      <w:r>
        <w:rPr>
          <w:rFonts w:hint="eastAsia"/>
          <w:szCs w:val="21"/>
        </w:rPr>
        <w:t>～Φ</w:t>
      </w:r>
      <w:r>
        <w:rPr>
          <w:rFonts w:hint="eastAsia"/>
          <w:szCs w:val="21"/>
        </w:rPr>
        <w:t>1500mm</w:t>
      </w:r>
      <w:r>
        <w:rPr>
          <w:rFonts w:hint="eastAsia"/>
          <w:szCs w:val="21"/>
        </w:rPr>
        <w:t>）；</w:t>
      </w:r>
    </w:p>
    <w:p w:rsidR="0028142C" w:rsidRDefault="0028142C" w:rsidP="0028142C">
      <w:pPr>
        <w:spacing w:line="360" w:lineRule="auto"/>
        <w:ind w:firstLineChars="200" w:firstLine="420"/>
        <w:rPr>
          <w:szCs w:val="21"/>
        </w:rPr>
      </w:pPr>
      <w:r>
        <w:rPr>
          <w:rFonts w:hint="eastAsia"/>
          <w:szCs w:val="21"/>
        </w:rPr>
        <w:t>切割坡口角度范围：</w:t>
      </w:r>
      <w:r>
        <w:rPr>
          <w:rFonts w:hint="eastAsia"/>
          <w:szCs w:val="21"/>
        </w:rPr>
        <w:t xml:space="preserve"> 0</w:t>
      </w:r>
      <w:r>
        <w:rPr>
          <w:rFonts w:hint="eastAsia"/>
          <w:szCs w:val="21"/>
        </w:rPr>
        <w:t>°～±</w:t>
      </w:r>
      <w:r>
        <w:rPr>
          <w:rFonts w:hint="eastAsia"/>
          <w:szCs w:val="21"/>
        </w:rPr>
        <w:t>50</w:t>
      </w:r>
      <w:r>
        <w:rPr>
          <w:rFonts w:hint="eastAsia"/>
          <w:szCs w:val="21"/>
        </w:rPr>
        <w:t>°</w:t>
      </w:r>
    </w:p>
    <w:p w:rsidR="0028142C" w:rsidRDefault="0028142C" w:rsidP="0028142C">
      <w:pPr>
        <w:spacing w:line="360" w:lineRule="auto"/>
        <w:ind w:firstLineChars="200" w:firstLine="420"/>
        <w:rPr>
          <w:szCs w:val="21"/>
        </w:rPr>
      </w:pPr>
      <w:r>
        <w:rPr>
          <w:rFonts w:hint="eastAsia"/>
          <w:szCs w:val="21"/>
        </w:rPr>
        <w:t>切割圆孔精度：±</w:t>
      </w:r>
      <w:r>
        <w:rPr>
          <w:rFonts w:hint="eastAsia"/>
          <w:szCs w:val="21"/>
        </w:rPr>
        <w:t>1.3mm</w:t>
      </w:r>
    </w:p>
    <w:p w:rsidR="0028142C" w:rsidRDefault="0028142C" w:rsidP="0028142C">
      <w:pPr>
        <w:spacing w:line="360" w:lineRule="auto"/>
        <w:ind w:firstLineChars="200" w:firstLine="420"/>
        <w:rPr>
          <w:sz w:val="24"/>
        </w:rPr>
      </w:pPr>
      <w:r>
        <w:rPr>
          <w:rFonts w:hint="eastAsia"/>
          <w:szCs w:val="21"/>
        </w:rPr>
        <w:t>切割板厚范围：≤</w:t>
      </w:r>
      <w:r>
        <w:rPr>
          <w:rFonts w:hint="eastAsia"/>
          <w:szCs w:val="21"/>
        </w:rPr>
        <w:t>150mm</w:t>
      </w:r>
      <w:r>
        <w:rPr>
          <w:rFonts w:hint="eastAsia"/>
          <w:szCs w:val="21"/>
        </w:rPr>
        <w:t>（根据可配割枪可适应更大宽度）</w:t>
      </w:r>
    </w:p>
    <w:p w:rsidR="0028142C" w:rsidRDefault="0028142C" w:rsidP="0028142C">
      <w:pPr>
        <w:spacing w:line="360" w:lineRule="auto"/>
        <w:rPr>
          <w:rFonts w:ascii="宋体" w:hAnsi="宋体"/>
          <w:b/>
          <w:szCs w:val="21"/>
        </w:rPr>
      </w:pPr>
      <w:r>
        <w:rPr>
          <w:rFonts w:ascii="宋体" w:hAnsi="宋体" w:hint="eastAsia"/>
          <w:b/>
          <w:szCs w:val="21"/>
        </w:rPr>
        <w:t xml:space="preserve">项目成熟情况  </w:t>
      </w:r>
      <w:r>
        <w:rPr>
          <w:rFonts w:ascii="宋体" w:hAnsi="宋体" w:cs="宋体" w:hint="eastAsia"/>
          <w:kern w:val="0"/>
          <w:szCs w:val="21"/>
        </w:rPr>
        <w:t>通过校企合作，已经获得厂家认可，已经证明，技术完全成熟，可以进行批量生产</w:t>
      </w:r>
      <w:r>
        <w:rPr>
          <w:rFonts w:ascii="宋体" w:hAnsi="宋体" w:hint="eastAsia"/>
          <w:szCs w:val="21"/>
        </w:rPr>
        <w:t>。</w:t>
      </w:r>
    </w:p>
    <w:p w:rsidR="0028142C" w:rsidRDefault="0028142C" w:rsidP="0028142C">
      <w:pPr>
        <w:spacing w:line="360" w:lineRule="auto"/>
        <w:rPr>
          <w:b/>
        </w:rPr>
      </w:pPr>
      <w:r>
        <w:rPr>
          <w:rFonts w:ascii="宋体" w:hAnsi="宋体" w:hint="eastAsia"/>
          <w:b/>
          <w:szCs w:val="21"/>
        </w:rPr>
        <w:t xml:space="preserve">应用范围  </w:t>
      </w:r>
      <w:r>
        <w:rPr>
          <w:rFonts w:ascii="宋体" w:hAnsi="宋体" w:cs="宋体" w:hint="eastAsia"/>
          <w:kern w:val="0"/>
          <w:szCs w:val="21"/>
        </w:rPr>
        <w:t>可以用于天然气管道、石油管道、化工管道、自来水管道、汽轮机、电力、锅炉、压力容器、船舶和核电等行业的法兰接管切割，实现与容器壳体相贯的法兰接管相贯线异形曲面切割。</w:t>
      </w:r>
    </w:p>
    <w:p w:rsidR="0028142C" w:rsidRDefault="0028142C" w:rsidP="0028142C">
      <w:pPr>
        <w:pStyle w:val="2"/>
        <w:rPr>
          <w:sz w:val="28"/>
          <w:szCs w:val="28"/>
        </w:rPr>
      </w:pPr>
      <w:bookmarkStart w:id="95" w:name="_Toc243120449"/>
      <w:bookmarkStart w:id="96" w:name="_Toc243194046"/>
      <w:bookmarkStart w:id="97" w:name="_Toc243366667"/>
      <w:bookmarkStart w:id="98" w:name="_Toc243965730"/>
      <w:bookmarkStart w:id="99" w:name="_Toc354586119"/>
      <w:bookmarkStart w:id="100" w:name="_Toc354586708"/>
      <w:bookmarkStart w:id="101" w:name="_Toc354587445"/>
      <w:bookmarkStart w:id="102" w:name="_Toc360717159"/>
      <w:bookmarkStart w:id="103" w:name="_Toc572_WPSOffice_Level1"/>
      <w:bookmarkStart w:id="104" w:name="_Toc8145_WPSOffice_Level1"/>
      <w:r>
        <w:rPr>
          <w:sz w:val="28"/>
          <w:szCs w:val="28"/>
        </w:rPr>
        <w:lastRenderedPageBreak/>
        <w:t>4</w:t>
      </w:r>
      <w:r w:rsidR="00BC18CE">
        <w:rPr>
          <w:sz w:val="28"/>
          <w:szCs w:val="28"/>
        </w:rPr>
        <w:t>4</w:t>
      </w:r>
      <w:r>
        <w:rPr>
          <w:rFonts w:hint="eastAsia"/>
          <w:sz w:val="28"/>
          <w:szCs w:val="28"/>
        </w:rPr>
        <w:t>.</w:t>
      </w:r>
      <w:bookmarkEnd w:id="95"/>
      <w:bookmarkEnd w:id="96"/>
      <w:bookmarkEnd w:id="97"/>
      <w:bookmarkEnd w:id="98"/>
      <w:bookmarkEnd w:id="99"/>
      <w:bookmarkEnd w:id="100"/>
      <w:bookmarkEnd w:id="101"/>
      <w:bookmarkEnd w:id="102"/>
      <w:r>
        <w:rPr>
          <w:rFonts w:hint="eastAsia"/>
        </w:rPr>
        <w:t xml:space="preserve"> </w:t>
      </w:r>
      <w:r>
        <w:rPr>
          <w:rFonts w:hint="eastAsia"/>
          <w:sz w:val="28"/>
          <w:szCs w:val="28"/>
        </w:rPr>
        <w:t>声学相控阵多普勒计程仪</w:t>
      </w:r>
      <w:bookmarkEnd w:id="103"/>
      <w:bookmarkEnd w:id="104"/>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28142C" w:rsidRDefault="0028142C" w:rsidP="0028142C">
      <w:pPr>
        <w:spacing w:line="360" w:lineRule="auto"/>
        <w:rPr>
          <w:rFonts w:ascii="宋体" w:hAnsi="宋体"/>
          <w:b/>
          <w:szCs w:val="21"/>
        </w:rPr>
      </w:pPr>
      <w:r>
        <w:rPr>
          <w:rFonts w:ascii="宋体" w:hAnsi="宋体" w:hint="eastAsia"/>
          <w:b/>
          <w:szCs w:val="21"/>
        </w:rPr>
        <w:t>项目概述</w:t>
      </w:r>
    </w:p>
    <w:p w:rsidR="0028142C" w:rsidRDefault="0028142C" w:rsidP="0028142C">
      <w:pPr>
        <w:spacing w:line="360" w:lineRule="auto"/>
        <w:ind w:firstLineChars="200" w:firstLine="420"/>
        <w:rPr>
          <w:rFonts w:ascii="宋体" w:hAnsi="宋体"/>
        </w:rPr>
      </w:pPr>
      <w:bookmarkStart w:id="105" w:name="_Toc243058344"/>
      <w:bookmarkStart w:id="106" w:name="_Toc243120452"/>
      <w:bookmarkStart w:id="107" w:name="_Toc243124458"/>
      <w:bookmarkStart w:id="108" w:name="_Toc243194049"/>
      <w:bookmarkStart w:id="109" w:name="_Toc243366670"/>
      <w:bookmarkStart w:id="110" w:name="_Toc243446330"/>
      <w:bookmarkStart w:id="111" w:name="_Toc243965733"/>
      <w:r>
        <w:rPr>
          <w:rFonts w:ascii="宋体" w:hAnsi="宋体" w:hint="eastAsia"/>
        </w:rPr>
        <w:t>声学多普勒计程仪是利用多普勒效应原理测量载体的绝对或相对速度，具有测速精度高、使用稳定可靠等优点，在军民领域均得到了广泛应用。它分为常规阵型和相控阵型两种类型，相比较而言，相控阵多普勒计程仪具有体积小、测速精度高、适装性和平面流线性好、使用稳定可靠、不易海生物附着等优势，国外将其视为新一代多普勒计程仪，但具有高精度底跟踪功能的相控阵多普勒计程仪存在国外对华出口禁运等问题。针对于此，自上世纪90年代初，哈尔滨工程大学在国内率先开展了相控阵多普勒测速技术研究，先后得到了国防基础科研、海装、军品横向等经费支持，突破了一系列关键技术，成功将声学相控阵多普勒测速技术工程化，研制出系列化的工程样机，设备性能均已达到国内领先、国际先进水平，目前已在多个型号装备上得到了成功应用，有效提高了装备导航系统性能，解决了此类计程仪的国外对华出口禁运问题。</w:t>
      </w:r>
    </w:p>
    <w:p w:rsidR="0028142C" w:rsidRDefault="0028142C" w:rsidP="0028142C">
      <w:pPr>
        <w:spacing w:line="360" w:lineRule="auto"/>
        <w:ind w:firstLineChars="200" w:firstLine="420"/>
        <w:rPr>
          <w:rFonts w:ascii="宋体" w:hAnsi="宋体"/>
        </w:rPr>
      </w:pPr>
      <w:r>
        <w:rPr>
          <w:rFonts w:ascii="宋体" w:hAnsi="宋体" w:hint="eastAsia"/>
        </w:rPr>
        <w:t>1．在军用领域：1）随着计程仪在水中兵器、水面舰船、AUV、ROV、以及蛙人等平台应用范围的不断扩大，以及以多普勒计程仪-惯导等多种设备组合导航方式的进一步应用，其在提高平台导航精度、装备性能及保障国防安全等方面将会发挥重要作用；2）传统计程仪已无法满足现代海军装备高精度导航发展需求，而相控阵多普勒计程仪作为新一代计程仪，具有广阔的应用前景。</w:t>
      </w:r>
    </w:p>
    <w:p w:rsidR="0028142C" w:rsidRDefault="0028142C" w:rsidP="0028142C">
      <w:pPr>
        <w:spacing w:line="360" w:lineRule="auto"/>
        <w:ind w:firstLineChars="200" w:firstLine="420"/>
        <w:rPr>
          <w:rFonts w:ascii="宋体" w:hAnsi="宋体"/>
        </w:rPr>
      </w:pPr>
      <w:r>
        <w:rPr>
          <w:rFonts w:ascii="宋体" w:hAnsi="宋体" w:hint="eastAsia"/>
        </w:rPr>
        <w:t>2．在民用领域：随着海洋开发以及航海事业的快速发展——1）对计程仪的需求量日益增长，发展具有自主知识产权的计程仪产品十分重要；2）传统计程仪已无法满足现代海洋开发及航运等领域对高精度测速能力的需求。相控阵多普勒计程仪作为新一代计程仪，具有非常广阔的应用前景。</w:t>
      </w:r>
    </w:p>
    <w:p w:rsidR="0028142C" w:rsidRDefault="0028142C" w:rsidP="0028142C">
      <w:pPr>
        <w:spacing w:line="360" w:lineRule="auto"/>
        <w:ind w:firstLineChars="200" w:firstLine="420"/>
        <w:rPr>
          <w:rFonts w:ascii="宋体" w:hAnsi="宋体"/>
        </w:rPr>
      </w:pPr>
      <w:r>
        <w:rPr>
          <w:rFonts w:ascii="宋体" w:hAnsi="宋体" w:hint="eastAsia"/>
        </w:rPr>
        <w:t>主要专利项目：</w:t>
      </w:r>
    </w:p>
    <w:p w:rsidR="0028142C" w:rsidRDefault="0028142C" w:rsidP="0028142C">
      <w:pPr>
        <w:spacing w:line="360" w:lineRule="auto"/>
        <w:ind w:firstLineChars="200" w:firstLine="420"/>
        <w:rPr>
          <w:rFonts w:ascii="宋体" w:hAnsi="宋体"/>
        </w:rPr>
      </w:pPr>
      <w:r>
        <w:rPr>
          <w:rFonts w:ascii="宋体" w:hAnsi="宋体" w:hint="eastAsia"/>
        </w:rPr>
        <w:t>CW脉冲的窄带跟踪滤波器及其跟踪滤波方法  ZL200710071960.7</w:t>
      </w:r>
    </w:p>
    <w:p w:rsidR="0028142C" w:rsidRDefault="0028142C" w:rsidP="0028142C">
      <w:pPr>
        <w:spacing w:line="360" w:lineRule="auto"/>
        <w:ind w:firstLineChars="200" w:firstLine="420"/>
        <w:rPr>
          <w:rFonts w:ascii="宋体" w:hAnsi="宋体"/>
        </w:rPr>
      </w:pPr>
      <w:r>
        <w:rPr>
          <w:rFonts w:ascii="宋体" w:hAnsi="宋体" w:hint="eastAsia"/>
        </w:rPr>
        <w:t>相控阵及其相控收发装置  ZL200420063074.1</w:t>
      </w:r>
    </w:p>
    <w:p w:rsidR="0028142C" w:rsidRDefault="0028142C" w:rsidP="0028142C">
      <w:pPr>
        <w:spacing w:line="360" w:lineRule="auto"/>
        <w:ind w:firstLineChars="200" w:firstLine="420"/>
        <w:rPr>
          <w:rFonts w:ascii="宋体" w:hAnsi="宋体"/>
        </w:rPr>
      </w:pPr>
      <w:r>
        <w:rPr>
          <w:rFonts w:ascii="宋体" w:hAnsi="宋体" w:hint="eastAsia"/>
        </w:rPr>
        <w:t>一种电阻相移波束形成器  ZL03207914.1</w:t>
      </w:r>
    </w:p>
    <w:p w:rsidR="0028142C" w:rsidRDefault="0028142C" w:rsidP="0028142C">
      <w:pPr>
        <w:spacing w:line="360" w:lineRule="auto"/>
        <w:rPr>
          <w:rFonts w:ascii="宋体" w:hAnsi="宋体"/>
          <w:b/>
          <w:szCs w:val="21"/>
        </w:rPr>
      </w:pPr>
      <w:r>
        <w:rPr>
          <w:rFonts w:ascii="宋体" w:hAnsi="宋体" w:hint="eastAsia"/>
          <w:b/>
          <w:szCs w:val="21"/>
        </w:rPr>
        <w:lastRenderedPageBreak/>
        <w:t xml:space="preserve">项目成熟情况  </w:t>
      </w:r>
      <w:bookmarkEnd w:id="105"/>
      <w:bookmarkEnd w:id="106"/>
      <w:bookmarkEnd w:id="107"/>
      <w:bookmarkEnd w:id="108"/>
      <w:bookmarkEnd w:id="109"/>
      <w:bookmarkEnd w:id="110"/>
      <w:bookmarkEnd w:id="111"/>
      <w:r>
        <w:rPr>
          <w:rFonts w:ascii="宋体" w:hAnsi="宋体" w:hint="eastAsia"/>
        </w:rPr>
        <w:t>目前，哈尔滨工程大学的几型声学相控阵多普勒计程仪已创造过亿元的产值。技术成熟，处于批量生产阶段。</w:t>
      </w:r>
    </w:p>
    <w:p w:rsidR="0028142C" w:rsidRDefault="0028142C" w:rsidP="0028142C">
      <w:pPr>
        <w:spacing w:line="360" w:lineRule="auto"/>
        <w:rPr>
          <w:rFonts w:ascii="宋体" w:hAnsi="宋体"/>
          <w:szCs w:val="21"/>
        </w:rPr>
      </w:pPr>
      <w:r>
        <w:rPr>
          <w:rFonts w:ascii="宋体" w:hAnsi="宋体" w:hint="eastAsia"/>
          <w:b/>
          <w:szCs w:val="21"/>
        </w:rPr>
        <w:t xml:space="preserve">应用范围  </w:t>
      </w:r>
      <w:r>
        <w:rPr>
          <w:rFonts w:ascii="宋体" w:hAnsi="宋体" w:hint="eastAsia"/>
          <w:szCs w:val="21"/>
        </w:rPr>
        <w:t>海洋船舶领域。</w:t>
      </w:r>
    </w:p>
    <w:p w:rsidR="0028142C" w:rsidRDefault="0028142C" w:rsidP="0028142C">
      <w:pPr>
        <w:pStyle w:val="2"/>
        <w:rPr>
          <w:sz w:val="28"/>
          <w:szCs w:val="28"/>
        </w:rPr>
      </w:pPr>
      <w:bookmarkStart w:id="112" w:name="_Toc4878_WPSOffice_Level1"/>
      <w:bookmarkStart w:id="113" w:name="_Toc27545_WPSOffice_Level1"/>
      <w:r>
        <w:rPr>
          <w:sz w:val="28"/>
          <w:szCs w:val="28"/>
        </w:rPr>
        <w:t>4</w:t>
      </w:r>
      <w:r w:rsidR="00BC18CE">
        <w:rPr>
          <w:sz w:val="28"/>
          <w:szCs w:val="28"/>
        </w:rPr>
        <w:t>5</w:t>
      </w:r>
      <w:r>
        <w:rPr>
          <w:rFonts w:hint="eastAsia"/>
          <w:sz w:val="28"/>
          <w:szCs w:val="28"/>
        </w:rPr>
        <w:t>.</w:t>
      </w:r>
      <w:r>
        <w:rPr>
          <w:rFonts w:hint="eastAsia"/>
        </w:rPr>
        <w:t xml:space="preserve"> </w:t>
      </w:r>
      <w:r>
        <w:rPr>
          <w:rFonts w:ascii="宋体" w:hAnsi="宋体" w:hint="eastAsia"/>
          <w:szCs w:val="21"/>
        </w:rPr>
        <w:t>复合吸附式船体清刷机器人</w:t>
      </w:r>
      <w:bookmarkEnd w:id="112"/>
      <w:bookmarkEnd w:id="113"/>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28142C" w:rsidRDefault="0028142C" w:rsidP="0028142C">
      <w:pPr>
        <w:spacing w:line="360" w:lineRule="auto"/>
        <w:rPr>
          <w:rFonts w:ascii="宋体" w:hAnsi="宋体"/>
          <w:b/>
          <w:szCs w:val="21"/>
        </w:rPr>
      </w:pPr>
      <w:r>
        <w:rPr>
          <w:rFonts w:ascii="宋体" w:hAnsi="宋体" w:hint="eastAsia"/>
          <w:b/>
          <w:szCs w:val="21"/>
        </w:rPr>
        <w:t>项目概述</w:t>
      </w:r>
    </w:p>
    <w:p w:rsidR="0028142C" w:rsidRDefault="0028142C" w:rsidP="0028142C">
      <w:pPr>
        <w:spacing w:line="360" w:lineRule="auto"/>
        <w:ind w:firstLineChars="200" w:firstLine="420"/>
        <w:rPr>
          <w:rFonts w:ascii="宋体" w:hAnsi="宋体"/>
        </w:rPr>
      </w:pPr>
      <w:r>
        <w:rPr>
          <w:rFonts w:ascii="宋体" w:hAnsi="宋体" w:hint="eastAsia"/>
        </w:rPr>
        <w:t>水下船体清刷机器人是一种用于船舶壳体清洗的高新科技自动化设备，可广泛应用于船舶维修行业市场，面对的客户群包括船舶修理厂、船舶运输公司、军用舰船等客户群体。</w:t>
      </w:r>
    </w:p>
    <w:p w:rsidR="0028142C" w:rsidRDefault="0028142C" w:rsidP="0028142C">
      <w:pPr>
        <w:spacing w:line="360" w:lineRule="auto"/>
        <w:ind w:firstLineChars="200" w:firstLine="420"/>
        <w:rPr>
          <w:rFonts w:ascii="宋体" w:hAnsi="宋体"/>
        </w:rPr>
      </w:pPr>
      <w:r>
        <w:rPr>
          <w:rFonts w:ascii="宋体" w:hAnsi="宋体" w:hint="eastAsia"/>
        </w:rPr>
        <w:t>本项目所研发和产业化的水下船体清刷机器人是应用于船舶维修行业的高新科技产品，能够解决传统清刷技术所固有的问题（如船舶入坞成本高、作业危险度高等）。本产品应用了公司独有核心专利复合吸附技术和自主导航技术，提高了机器人的有效作业清洁区域和工作效率，与市场同期产品相比具有明显的竞争优势，填补了国内外产业空白。复合吸附水下船体清刷机器人是采用磁吸附和推进器吸附这两种吸附方式附着在船体上进行工作的，并采用高压水对船体表面进行清刷。</w:t>
      </w:r>
    </w:p>
    <w:p w:rsidR="0028142C" w:rsidRDefault="0028142C" w:rsidP="0028142C">
      <w:pPr>
        <w:spacing w:line="360" w:lineRule="auto"/>
        <w:ind w:firstLineChars="200" w:firstLine="420"/>
        <w:rPr>
          <w:rFonts w:ascii="宋体" w:hAnsi="宋体"/>
        </w:rPr>
      </w:pPr>
      <w:r>
        <w:rPr>
          <w:rFonts w:ascii="宋体" w:hAnsi="宋体" w:hint="eastAsia"/>
        </w:rPr>
        <w:t>我国船体的表面清理工作主要在船坞进行喷砂处理，污染严重、修船期长，船坞不足。国外采用潜水员驾驶的清刷机具，而该水下清刷机器人通过磁轮和螺旋桨负压复合吸附在船体上进行清刷，无需进坞，港口停泊就可以对船体进行维护。该产品市场定位清晰，目标市场为船舶维修行业市场，从细分市场来看属于维修行业下的船体清洗服务行业。此市场容量份额高，粗估每年仅中国船舶清洗服务市场产值就约为24亿元人民币。每年全球的船舶清洗服务市场产值约为700亿元人民币。 (1) 在经济效益上，使用具有自主式的水下船体清刷机器人，可以大量降低船体航行的耗油量，节省人工清刷船体的费用，为船体长期的使用带来方便；</w:t>
      </w:r>
    </w:p>
    <w:p w:rsidR="0028142C" w:rsidRDefault="0028142C" w:rsidP="0028142C">
      <w:pPr>
        <w:spacing w:line="360" w:lineRule="auto"/>
        <w:ind w:firstLineChars="200" w:firstLine="420"/>
        <w:rPr>
          <w:rFonts w:ascii="宋体" w:hAnsi="宋体"/>
        </w:rPr>
      </w:pPr>
      <w:r>
        <w:rPr>
          <w:rFonts w:ascii="宋体" w:hAnsi="宋体" w:hint="eastAsia"/>
        </w:rPr>
        <w:t xml:space="preserve"> (2) 在清刷效率上，使用该船体清刷机器人可以针对不同的污损物采用不同的清洁刷，例如专门提供清刷海藻、藤壶的刷盘，既提高了清刷效果，又显著提高了清刷效率；</w:t>
      </w:r>
    </w:p>
    <w:p w:rsidR="0028142C" w:rsidRDefault="0028142C" w:rsidP="0028142C">
      <w:pPr>
        <w:spacing w:line="360" w:lineRule="auto"/>
        <w:ind w:firstLineChars="200" w:firstLine="420"/>
        <w:rPr>
          <w:rFonts w:ascii="宋体" w:hAnsi="宋体"/>
        </w:rPr>
      </w:pPr>
      <w:r>
        <w:rPr>
          <w:rFonts w:ascii="宋体" w:hAnsi="宋体" w:hint="eastAsia"/>
        </w:rPr>
        <w:t xml:space="preserve"> (3) 在操作人员上，使用自主式的船体清刷机器人可以实现机器人的自主式清刷，不</w:t>
      </w:r>
      <w:r>
        <w:rPr>
          <w:rFonts w:ascii="宋体" w:hAnsi="宋体" w:hint="eastAsia"/>
        </w:rPr>
        <w:lastRenderedPageBreak/>
        <w:t>需要工作人员下潜到水底进行控制，也不用船舶专门进入到船坞进行清理，可以节省大量的人力、物力和时间；</w:t>
      </w:r>
    </w:p>
    <w:p w:rsidR="0028142C" w:rsidRDefault="0028142C" w:rsidP="0028142C">
      <w:pPr>
        <w:spacing w:line="360" w:lineRule="auto"/>
        <w:ind w:firstLineChars="200" w:firstLine="420"/>
        <w:rPr>
          <w:rFonts w:ascii="宋体" w:hAnsi="宋体"/>
        </w:rPr>
      </w:pPr>
      <w:r>
        <w:rPr>
          <w:rFonts w:ascii="宋体" w:hAnsi="宋体" w:hint="eastAsia"/>
        </w:rPr>
        <w:t xml:space="preserve"> (4) 在国家利益安全上，机器人在水下船体清刷技术的应用方兴未艾，具有极大的应用价值和市场潜力，研究这种船体清刷机器人可以让我国在机器人清刷方面抢到制高点，同国外的产品可以进行自由竞争，跟上国际科技研究的潮流。具有在企业发展的起始阶段，本产品及服务紧紧围绕这一核心市场内容，所提供的产品技术门槛高，在国内外属于领先地位，这为价格制定和市场推销提供了独家有利条件。</w:t>
      </w:r>
    </w:p>
    <w:p w:rsidR="0028142C" w:rsidRDefault="0028142C" w:rsidP="0028142C">
      <w:pPr>
        <w:spacing w:line="360" w:lineRule="auto"/>
        <w:ind w:firstLineChars="200" w:firstLine="420"/>
        <w:rPr>
          <w:rFonts w:ascii="宋体" w:hAnsi="宋体"/>
        </w:rPr>
      </w:pPr>
      <w:r>
        <w:rPr>
          <w:rFonts w:ascii="宋体" w:hAnsi="宋体" w:hint="eastAsia"/>
        </w:rPr>
        <w:t>主要的专利项目：</w:t>
      </w:r>
    </w:p>
    <w:p w:rsidR="0028142C" w:rsidRDefault="0028142C" w:rsidP="0028142C">
      <w:pPr>
        <w:spacing w:line="360" w:lineRule="auto"/>
        <w:ind w:firstLineChars="200" w:firstLine="420"/>
        <w:rPr>
          <w:rFonts w:ascii="宋体" w:hAnsi="宋体"/>
        </w:rPr>
      </w:pPr>
      <w:r>
        <w:rPr>
          <w:rFonts w:ascii="宋体" w:hAnsi="宋体" w:hint="eastAsia"/>
        </w:rPr>
        <w:t>一种水下清刷装置。  实用新型  CN203345181U</w:t>
      </w:r>
    </w:p>
    <w:p w:rsidR="0028142C" w:rsidRDefault="0028142C" w:rsidP="0028142C">
      <w:pPr>
        <w:spacing w:line="360" w:lineRule="auto"/>
        <w:ind w:firstLineChars="200" w:firstLine="420"/>
        <w:rPr>
          <w:rFonts w:ascii="宋体" w:hAnsi="宋体"/>
        </w:rPr>
      </w:pPr>
      <w:r>
        <w:rPr>
          <w:rFonts w:ascii="宋体" w:hAnsi="宋体" w:hint="eastAsia"/>
        </w:rPr>
        <w:t>一种藤壶清除装置。  实用新型  CN203094410U</w:t>
      </w:r>
    </w:p>
    <w:p w:rsidR="0028142C" w:rsidRDefault="0028142C" w:rsidP="0028142C">
      <w:pPr>
        <w:spacing w:line="360" w:lineRule="auto"/>
        <w:ind w:firstLineChars="200" w:firstLine="420"/>
        <w:rPr>
          <w:rFonts w:ascii="宋体" w:hAnsi="宋体"/>
        </w:rPr>
      </w:pPr>
      <w:r>
        <w:rPr>
          <w:rFonts w:ascii="宋体" w:hAnsi="宋体" w:hint="eastAsia"/>
        </w:rPr>
        <w:t>水下船体清洁刷。    发明专利  CN103287554A</w:t>
      </w:r>
    </w:p>
    <w:p w:rsidR="0028142C" w:rsidRDefault="0028142C" w:rsidP="0028142C">
      <w:pPr>
        <w:spacing w:line="360" w:lineRule="auto"/>
        <w:ind w:firstLineChars="200" w:firstLine="420"/>
        <w:rPr>
          <w:rFonts w:ascii="宋体" w:hAnsi="宋体"/>
        </w:rPr>
      </w:pPr>
      <w:r>
        <w:rPr>
          <w:rFonts w:ascii="宋体" w:hAnsi="宋体" w:hint="eastAsia"/>
        </w:rPr>
        <w:t>一种藤壶清刷装置。  发明专利  CN103213659A</w:t>
      </w:r>
    </w:p>
    <w:p w:rsidR="0028142C" w:rsidRDefault="0028142C" w:rsidP="0028142C">
      <w:pPr>
        <w:spacing w:line="360" w:lineRule="auto"/>
        <w:ind w:firstLineChars="200" w:firstLine="420"/>
        <w:rPr>
          <w:rFonts w:ascii="宋体" w:hAnsi="宋体"/>
        </w:rPr>
      </w:pPr>
      <w:r>
        <w:rPr>
          <w:rFonts w:ascii="宋体" w:hAnsi="宋体" w:hint="eastAsia"/>
        </w:rPr>
        <w:t>液压驱动二自由度仿生脊柱关节模块。  发明专利  CN103302677A</w:t>
      </w:r>
    </w:p>
    <w:p w:rsidR="0028142C" w:rsidRDefault="0028142C" w:rsidP="0028142C">
      <w:pPr>
        <w:spacing w:line="360" w:lineRule="auto"/>
        <w:ind w:firstLineChars="200" w:firstLine="420"/>
        <w:rPr>
          <w:rFonts w:ascii="宋体" w:hAnsi="宋体"/>
        </w:rPr>
      </w:pPr>
      <w:r>
        <w:rPr>
          <w:rFonts w:ascii="宋体" w:hAnsi="宋体" w:hint="eastAsia"/>
        </w:rPr>
        <w:t>一种旋转式水下清洁刷  201520165380.1</w:t>
      </w:r>
    </w:p>
    <w:p w:rsidR="0028142C" w:rsidRDefault="0028142C" w:rsidP="0028142C">
      <w:pPr>
        <w:spacing w:line="360" w:lineRule="auto"/>
        <w:rPr>
          <w:rFonts w:ascii="宋体" w:hAnsi="宋体"/>
          <w:szCs w:val="21"/>
        </w:rPr>
      </w:pPr>
      <w:r>
        <w:rPr>
          <w:rFonts w:ascii="宋体" w:hAnsi="宋体" w:hint="eastAsia"/>
          <w:b/>
          <w:szCs w:val="21"/>
        </w:rPr>
        <w:t xml:space="preserve">项目成熟情况  </w:t>
      </w:r>
      <w:r>
        <w:rPr>
          <w:rFonts w:ascii="宋体" w:hAnsi="宋体" w:hint="eastAsia"/>
          <w:szCs w:val="21"/>
        </w:rPr>
        <w:t>该产品我们经过了三代机器人的改良，处于样机阶段，目前在与黄海船厂达成试用协议。</w:t>
      </w:r>
    </w:p>
    <w:p w:rsidR="0028142C" w:rsidRDefault="0028142C" w:rsidP="0028142C">
      <w:pPr>
        <w:spacing w:line="360" w:lineRule="auto"/>
        <w:rPr>
          <w:rFonts w:ascii="宋体" w:hAnsi="宋体"/>
          <w:b/>
          <w:szCs w:val="21"/>
        </w:rPr>
      </w:pPr>
      <w:r>
        <w:rPr>
          <w:rFonts w:ascii="宋体" w:hAnsi="宋体" w:hint="eastAsia"/>
          <w:b/>
          <w:szCs w:val="21"/>
        </w:rPr>
        <w:t xml:space="preserve">应用范围  </w:t>
      </w:r>
      <w:r>
        <w:rPr>
          <w:rFonts w:ascii="宋体" w:hAnsi="宋体" w:hint="eastAsia"/>
          <w:szCs w:val="21"/>
        </w:rPr>
        <w:t>水下船体清刷机器人是一种用于船舶壳体清洗的高新科技自动化设备，可广泛应用于船舶维修行业市场，面对的客户群包括船舶修理厂、船舶运输公司等客户群体。</w:t>
      </w:r>
    </w:p>
    <w:p w:rsidR="0028142C" w:rsidRDefault="0028142C" w:rsidP="0028142C">
      <w:pPr>
        <w:pStyle w:val="2"/>
        <w:rPr>
          <w:sz w:val="28"/>
          <w:szCs w:val="28"/>
        </w:rPr>
      </w:pPr>
      <w:bookmarkStart w:id="114" w:name="_Toc24202_WPSOffice_Level1"/>
      <w:bookmarkStart w:id="115" w:name="_Toc9436_WPSOffice_Level1"/>
      <w:r>
        <w:rPr>
          <w:rFonts w:hint="eastAsia"/>
          <w:sz w:val="28"/>
          <w:szCs w:val="28"/>
        </w:rPr>
        <w:t>4</w:t>
      </w:r>
      <w:r w:rsidR="00BC18CE">
        <w:rPr>
          <w:sz w:val="28"/>
          <w:szCs w:val="28"/>
        </w:rPr>
        <w:t>6</w:t>
      </w:r>
      <w:r>
        <w:rPr>
          <w:rFonts w:hint="eastAsia"/>
          <w:sz w:val="28"/>
          <w:szCs w:val="28"/>
        </w:rPr>
        <w:t xml:space="preserve">. </w:t>
      </w:r>
      <w:r>
        <w:rPr>
          <w:rFonts w:hint="eastAsia"/>
          <w:sz w:val="28"/>
          <w:szCs w:val="28"/>
        </w:rPr>
        <w:t>深水海管水下回接技术及</w:t>
      </w:r>
      <w:r>
        <w:rPr>
          <w:rFonts w:hint="eastAsia"/>
          <w:sz w:val="28"/>
          <w:szCs w:val="28"/>
        </w:rPr>
        <w:t>AUT</w:t>
      </w:r>
      <w:r>
        <w:rPr>
          <w:rFonts w:hint="eastAsia"/>
          <w:sz w:val="28"/>
          <w:szCs w:val="28"/>
        </w:rPr>
        <w:t>检验设备国产化</w:t>
      </w:r>
      <w:bookmarkEnd w:id="114"/>
      <w:bookmarkEnd w:id="115"/>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28142C" w:rsidRDefault="0028142C" w:rsidP="0028142C">
      <w:pPr>
        <w:spacing w:line="360" w:lineRule="auto"/>
        <w:rPr>
          <w:rFonts w:ascii="宋体" w:hAnsi="宋体"/>
          <w:b/>
        </w:rPr>
      </w:pPr>
      <w:r>
        <w:rPr>
          <w:rFonts w:ascii="宋体" w:hAnsi="宋体" w:hint="eastAsia"/>
          <w:b/>
        </w:rPr>
        <w:t>项目概述</w:t>
      </w:r>
    </w:p>
    <w:p w:rsidR="0028142C" w:rsidRDefault="0028142C" w:rsidP="0028142C">
      <w:pPr>
        <w:spacing w:line="360" w:lineRule="auto"/>
        <w:rPr>
          <w:rFonts w:ascii="宋体" w:hAnsi="宋体"/>
          <w:b/>
        </w:rPr>
      </w:pPr>
      <w:r>
        <w:rPr>
          <w:rFonts w:ascii="宋体" w:hAnsi="宋体" w:hint="eastAsia"/>
          <w:b/>
        </w:rPr>
        <w:t>（1）深水法兰螺栓连接机具试验样机</w:t>
      </w:r>
    </w:p>
    <w:p w:rsidR="0028142C" w:rsidRDefault="0028142C" w:rsidP="0028142C">
      <w:pPr>
        <w:spacing w:line="360" w:lineRule="auto"/>
        <w:ind w:firstLineChars="200" w:firstLine="420"/>
        <w:rPr>
          <w:rFonts w:ascii="宋体" w:hAnsi="宋体"/>
        </w:rPr>
      </w:pPr>
      <w:r>
        <w:rPr>
          <w:rFonts w:ascii="宋体" w:hAnsi="宋体" w:hint="eastAsia"/>
        </w:rPr>
        <w:t>海洋石油工程股份有限公司863计划</w:t>
      </w:r>
      <w:r>
        <w:rPr>
          <w:rFonts w:ascii="宋体" w:hAnsi="宋体"/>
        </w:rPr>
        <w:t>“</w:t>
      </w:r>
      <w:r>
        <w:rPr>
          <w:rFonts w:ascii="宋体" w:hAnsi="宋体" w:hint="eastAsia"/>
        </w:rPr>
        <w:t>深水海底铺设技术</w:t>
      </w:r>
      <w:r>
        <w:rPr>
          <w:rFonts w:ascii="宋体" w:hAnsi="宋体"/>
        </w:rPr>
        <w:t>”</w:t>
      </w:r>
      <w:r>
        <w:rPr>
          <w:rFonts w:ascii="宋体" w:hAnsi="宋体" w:hint="eastAsia"/>
        </w:rPr>
        <w:t>哈尔滨工程大学子课题五课题组研制的14</w:t>
      </w:r>
      <w:r>
        <w:rPr>
          <w:rFonts w:ascii="宋体" w:hAnsi="宋体"/>
        </w:rPr>
        <w:t>”</w:t>
      </w:r>
      <w:r>
        <w:rPr>
          <w:rFonts w:ascii="宋体" w:hAnsi="宋体" w:hint="eastAsia"/>
        </w:rPr>
        <w:t>深水法兰螺栓连接机具试验样机，采用一体式设计，重量轻，结构紧凑；其工具库旋转运动和轴向进退运动分别由独立机构实现，操作性更强；将20个螺栓分成五</w:t>
      </w:r>
      <w:r>
        <w:rPr>
          <w:rFonts w:ascii="宋体" w:hAnsi="宋体" w:hint="eastAsia"/>
        </w:rPr>
        <w:lastRenderedPageBreak/>
        <w:t>组分别进行拉伸预紧，简化了拉伸器库体结构。</w:t>
      </w:r>
    </w:p>
    <w:p w:rsidR="0028142C" w:rsidRDefault="0028142C" w:rsidP="0028142C">
      <w:pPr>
        <w:spacing w:line="360" w:lineRule="auto"/>
        <w:ind w:firstLineChars="200" w:firstLine="420"/>
        <w:rPr>
          <w:rFonts w:ascii="宋体" w:hAnsi="宋体"/>
        </w:rPr>
      </w:pPr>
      <w:r>
        <w:rPr>
          <w:rFonts w:ascii="宋体" w:hAnsi="宋体" w:hint="eastAsia"/>
        </w:rPr>
        <w:t>遥操作试验表明，14</w:t>
      </w:r>
      <w:r>
        <w:rPr>
          <w:rFonts w:ascii="宋体" w:hAnsi="宋体"/>
        </w:rPr>
        <w:t>”</w:t>
      </w:r>
      <w:r>
        <w:rPr>
          <w:rFonts w:ascii="宋体" w:hAnsi="宋体" w:hint="eastAsia"/>
        </w:rPr>
        <w:t>深水法兰螺栓连接机具试验样机能够实现海底管道回接各项功能要求，整机性能运行稳定，各项性能指标满足考核指标要求，达到国内领先水平。</w:t>
      </w:r>
    </w:p>
    <w:p w:rsidR="0028142C" w:rsidRDefault="0028142C" w:rsidP="0028142C">
      <w:pPr>
        <w:rPr>
          <w:rFonts w:ascii="宋体" w:hAnsi="宋体"/>
          <w:b/>
        </w:rPr>
      </w:pPr>
      <w:bookmarkStart w:id="116" w:name="_Toc354586094"/>
      <w:r>
        <w:rPr>
          <w:rFonts w:ascii="宋体" w:hAnsi="宋体" w:hint="eastAsia"/>
          <w:b/>
        </w:rPr>
        <w:t>（2）深水测量装置试验样机</w:t>
      </w:r>
      <w:bookmarkEnd w:id="116"/>
    </w:p>
    <w:p w:rsidR="0028142C" w:rsidRDefault="0028142C" w:rsidP="0028142C">
      <w:pPr>
        <w:rPr>
          <w:rFonts w:ascii="宋体" w:hAnsi="宋体"/>
        </w:rPr>
      </w:pPr>
      <w:r>
        <w:rPr>
          <w:rFonts w:ascii="宋体" w:hAnsi="宋体" w:hint="eastAsia"/>
        </w:rPr>
        <w:t>海洋石油工程股份有限公司863计划</w:t>
      </w:r>
      <w:r>
        <w:rPr>
          <w:rFonts w:ascii="宋体" w:hAnsi="宋体"/>
        </w:rPr>
        <w:t>“</w:t>
      </w:r>
      <w:r>
        <w:rPr>
          <w:rFonts w:ascii="宋体" w:hAnsi="宋体" w:hint="eastAsia"/>
        </w:rPr>
        <w:t>深水海底铺设技术</w:t>
      </w:r>
      <w:r>
        <w:rPr>
          <w:rFonts w:ascii="宋体" w:hAnsi="宋体"/>
        </w:rPr>
        <w:t>”</w:t>
      </w:r>
      <w:r>
        <w:rPr>
          <w:rFonts w:ascii="宋体" w:hAnsi="宋体" w:hint="eastAsia"/>
        </w:rPr>
        <w:t>哈尔滨工程大学子课题五课题组研制的深水测量装置试验样机体积小、重量轻、操作灵活、方便；测量数据显示直观、易懂；采用MEMS传感器完成了待连接法兰初始位姿检测，通过分布式测量检测和数据融合技术，实现了对安装不确定度的补偿，提高了测量精度。海上实际现场测试表明，该试验样机能够在水下完成回接位置精确测量，并且各项性能指标达满足设计要求。</w:t>
      </w:r>
    </w:p>
    <w:p w:rsidR="0028142C" w:rsidRDefault="0028142C" w:rsidP="0028142C">
      <w:pPr>
        <w:rPr>
          <w:rFonts w:ascii="宋体" w:hAnsi="宋体"/>
        </w:rPr>
      </w:pPr>
      <w:r>
        <w:rPr>
          <w:rFonts w:ascii="宋体" w:hAnsi="宋体" w:hint="eastAsia"/>
        </w:rPr>
        <w:t>主要技术指标：</w:t>
      </w:r>
    </w:p>
    <w:p w:rsidR="0028142C" w:rsidRDefault="0028142C" w:rsidP="0028142C">
      <w:pPr>
        <w:rPr>
          <w:rFonts w:ascii="宋体" w:hAnsi="宋体"/>
        </w:rPr>
      </w:pPr>
      <w:bookmarkStart w:id="117" w:name="_Toc354586095"/>
      <w:r>
        <w:rPr>
          <w:rFonts w:ascii="宋体" w:hAnsi="宋体" w:hint="eastAsia"/>
        </w:rPr>
        <w:t>1）工作水深</w:t>
      </w:r>
      <w:r>
        <w:rPr>
          <w:rFonts w:ascii="宋体" w:hAnsi="宋体"/>
        </w:rPr>
        <w:t>1500m</w:t>
      </w:r>
      <w:r>
        <w:rPr>
          <w:rFonts w:ascii="宋体" w:hAnsi="宋体" w:hint="eastAsia"/>
        </w:rPr>
        <w:t>（采用试验压力罐打压试验方法）；</w:t>
      </w:r>
      <w:bookmarkEnd w:id="117"/>
    </w:p>
    <w:p w:rsidR="0028142C" w:rsidRDefault="0028142C" w:rsidP="0028142C">
      <w:pPr>
        <w:spacing w:line="360" w:lineRule="auto"/>
        <w:ind w:firstLineChars="200" w:firstLine="420"/>
        <w:rPr>
          <w:rFonts w:ascii="宋体" w:hAnsi="宋体"/>
        </w:rPr>
      </w:pPr>
      <w:r>
        <w:rPr>
          <w:rFonts w:ascii="宋体" w:hAnsi="宋体" w:hint="eastAsia"/>
        </w:rPr>
        <w:t>2）测量长度误差±</w:t>
      </w:r>
      <w:r>
        <w:rPr>
          <w:rFonts w:ascii="宋体" w:hAnsi="宋体"/>
        </w:rPr>
        <w:t>50mm</w:t>
      </w:r>
      <w:r>
        <w:rPr>
          <w:rFonts w:ascii="宋体" w:hAnsi="宋体" w:hint="eastAsia"/>
        </w:rPr>
        <w:t>（在作业范围</w:t>
      </w:r>
      <w:r>
        <w:rPr>
          <w:rFonts w:ascii="宋体" w:hAnsi="宋体"/>
        </w:rPr>
        <w:t>5m</w:t>
      </w:r>
      <w:r>
        <w:rPr>
          <w:rFonts w:ascii="宋体" w:hAnsi="宋体" w:hint="eastAsia"/>
        </w:rPr>
        <w:t>之内）；</w:t>
      </w:r>
    </w:p>
    <w:p w:rsidR="0028142C" w:rsidRDefault="0028142C" w:rsidP="0028142C">
      <w:pPr>
        <w:spacing w:line="360" w:lineRule="auto"/>
        <w:ind w:firstLineChars="200" w:firstLine="420"/>
        <w:rPr>
          <w:rFonts w:ascii="宋体" w:hAnsi="宋体"/>
        </w:rPr>
      </w:pPr>
      <w:r>
        <w:rPr>
          <w:rFonts w:ascii="宋体" w:hAnsi="宋体" w:hint="eastAsia"/>
        </w:rPr>
        <w:t>3）测量角度误差±</w:t>
      </w:r>
      <w:r>
        <w:rPr>
          <w:rFonts w:ascii="宋体" w:hAnsi="宋体"/>
        </w:rPr>
        <w:t>1</w:t>
      </w:r>
      <w:r>
        <w:rPr>
          <w:rFonts w:ascii="宋体" w:hAnsi="宋体" w:hint="eastAsia"/>
        </w:rPr>
        <w:t>°；</w:t>
      </w:r>
    </w:p>
    <w:p w:rsidR="0028142C" w:rsidRDefault="0028142C" w:rsidP="0028142C">
      <w:pPr>
        <w:spacing w:line="360" w:lineRule="auto"/>
        <w:ind w:firstLineChars="202" w:firstLine="424"/>
        <w:rPr>
          <w:rFonts w:ascii="宋体" w:hAnsi="宋体"/>
        </w:rPr>
      </w:pPr>
      <w:r>
        <w:rPr>
          <w:rFonts w:ascii="宋体" w:hAnsi="宋体" w:hint="eastAsia"/>
        </w:rPr>
        <w:t>4）适用海底管道或其他水下被测物；</w:t>
      </w:r>
    </w:p>
    <w:p w:rsidR="0028142C" w:rsidRDefault="0028142C" w:rsidP="0028142C">
      <w:pPr>
        <w:spacing w:line="360" w:lineRule="auto"/>
        <w:ind w:firstLineChars="202" w:firstLine="424"/>
        <w:rPr>
          <w:rFonts w:ascii="宋体" w:hAnsi="宋体"/>
        </w:rPr>
      </w:pPr>
      <w:r>
        <w:rPr>
          <w:rFonts w:ascii="宋体" w:hAnsi="宋体" w:hint="eastAsia"/>
        </w:rPr>
        <w:t>5）被测物最大距离</w:t>
      </w:r>
      <w:r>
        <w:rPr>
          <w:rFonts w:ascii="宋体" w:hAnsi="宋体"/>
        </w:rPr>
        <w:t>30m</w:t>
      </w:r>
      <w:r>
        <w:rPr>
          <w:rFonts w:ascii="宋体" w:hAnsi="宋体" w:hint="eastAsia"/>
        </w:rPr>
        <w:t>；</w:t>
      </w:r>
    </w:p>
    <w:p w:rsidR="0028142C" w:rsidRDefault="0028142C" w:rsidP="0028142C">
      <w:pPr>
        <w:spacing w:line="360" w:lineRule="auto"/>
        <w:ind w:firstLineChars="202" w:firstLine="424"/>
        <w:rPr>
          <w:rFonts w:ascii="宋体" w:hAnsi="宋体"/>
        </w:rPr>
      </w:pPr>
      <w:r>
        <w:rPr>
          <w:rFonts w:ascii="宋体" w:hAnsi="宋体" w:hint="eastAsia"/>
        </w:rPr>
        <w:t>6）测量角度范围：</w:t>
      </w:r>
      <w:r>
        <w:rPr>
          <w:rFonts w:ascii="宋体" w:hAnsi="宋体"/>
        </w:rPr>
        <w:t>0-120</w:t>
      </w:r>
      <w:r>
        <w:rPr>
          <w:rFonts w:ascii="宋体" w:hAnsi="宋体" w:hint="eastAsia"/>
        </w:rPr>
        <w:t>°；</w:t>
      </w:r>
    </w:p>
    <w:p w:rsidR="0028142C" w:rsidRDefault="0028142C" w:rsidP="0028142C">
      <w:pPr>
        <w:spacing w:line="360" w:lineRule="auto"/>
        <w:ind w:firstLineChars="202" w:firstLine="424"/>
        <w:rPr>
          <w:rFonts w:ascii="宋体" w:hAnsi="宋体"/>
        </w:rPr>
      </w:pPr>
      <w:r>
        <w:rPr>
          <w:rFonts w:ascii="宋体" w:hAnsi="宋体" w:hint="eastAsia"/>
        </w:rPr>
        <w:t>7）在哈尔滨工程大学水池完成测量试验，达到技术指标要求；</w:t>
      </w:r>
    </w:p>
    <w:p w:rsidR="0028142C" w:rsidRDefault="0028142C" w:rsidP="0028142C">
      <w:pPr>
        <w:spacing w:line="360" w:lineRule="auto"/>
        <w:ind w:firstLineChars="202" w:firstLine="424"/>
        <w:rPr>
          <w:rFonts w:ascii="宋体" w:hAnsi="宋体"/>
        </w:rPr>
      </w:pPr>
      <w:r>
        <w:rPr>
          <w:rFonts w:ascii="宋体" w:hAnsi="宋体" w:hint="eastAsia"/>
        </w:rPr>
        <w:t>8）试验水深：</w:t>
      </w:r>
      <w:r>
        <w:rPr>
          <w:rFonts w:ascii="宋体" w:hAnsi="宋体"/>
        </w:rPr>
        <w:t>10</w:t>
      </w:r>
      <w:r>
        <w:rPr>
          <w:rFonts w:ascii="宋体" w:hAnsi="宋体" w:hint="eastAsia"/>
        </w:rPr>
        <w:t>米。</w:t>
      </w:r>
    </w:p>
    <w:p w:rsidR="0028142C" w:rsidRDefault="0028142C" w:rsidP="0028142C">
      <w:pPr>
        <w:rPr>
          <w:rFonts w:ascii="宋体" w:hAnsi="宋体"/>
          <w:b/>
        </w:rPr>
      </w:pPr>
      <w:bookmarkStart w:id="118" w:name="_Toc354586096"/>
      <w:r>
        <w:rPr>
          <w:rFonts w:ascii="宋体" w:hAnsi="宋体" w:hint="eastAsia"/>
          <w:b/>
        </w:rPr>
        <w:t>（3）AUT检验设备试验样机</w:t>
      </w:r>
      <w:bookmarkEnd w:id="118"/>
    </w:p>
    <w:p w:rsidR="0028142C" w:rsidRDefault="0028142C" w:rsidP="0028142C">
      <w:pPr>
        <w:spacing w:line="360" w:lineRule="auto"/>
        <w:ind w:firstLineChars="200" w:firstLine="420"/>
        <w:rPr>
          <w:rFonts w:ascii="宋体" w:hAnsi="宋体"/>
        </w:rPr>
      </w:pPr>
      <w:r>
        <w:rPr>
          <w:rFonts w:ascii="宋体" w:hAnsi="宋体" w:hint="eastAsia"/>
        </w:rPr>
        <w:t>海洋石油工程股份有限公司863计划</w:t>
      </w:r>
      <w:r>
        <w:rPr>
          <w:rFonts w:ascii="宋体" w:hAnsi="宋体"/>
        </w:rPr>
        <w:t>“</w:t>
      </w:r>
      <w:r>
        <w:rPr>
          <w:rFonts w:ascii="宋体" w:hAnsi="宋体" w:hint="eastAsia"/>
        </w:rPr>
        <w:t>深水海底铺设技术</w:t>
      </w:r>
      <w:r>
        <w:rPr>
          <w:rFonts w:ascii="宋体" w:hAnsi="宋体"/>
        </w:rPr>
        <w:t>”</w:t>
      </w:r>
      <w:r>
        <w:rPr>
          <w:rFonts w:ascii="宋体" w:hAnsi="宋体" w:hint="eastAsia"/>
        </w:rPr>
        <w:t>哈尔滨工程大学子课题五课题组研制的AUT检验设备试验样机相控阵超声基元数为64；采用A扫、D扫、带状B扫、扇扫及TOFD等扫描方式。采用集成化微型机头超声数据处理和远距离全数字总线型超声数据传输方式，使系统微型化，可靠性高，无传输衰减，线缆结构更简单。海上实际现场测试表明，各项性能指标满足设计要求。</w:t>
      </w:r>
    </w:p>
    <w:p w:rsidR="0028142C" w:rsidRDefault="0028142C" w:rsidP="0028142C">
      <w:pPr>
        <w:spacing w:line="360" w:lineRule="auto"/>
        <w:rPr>
          <w:rFonts w:ascii="宋体" w:hAnsi="宋体"/>
        </w:rPr>
      </w:pPr>
      <w:r>
        <w:rPr>
          <w:rFonts w:ascii="宋体" w:hAnsi="宋体" w:hint="eastAsia"/>
          <w:b/>
        </w:rPr>
        <w:t xml:space="preserve">项目成熟情况 </w:t>
      </w:r>
      <w:r>
        <w:rPr>
          <w:rFonts w:ascii="宋体" w:hAnsi="宋体" w:hint="eastAsia"/>
        </w:rPr>
        <w:t>技术成熟，已具备工程试验样机且具备产业化条件。</w:t>
      </w:r>
    </w:p>
    <w:p w:rsidR="0028142C" w:rsidRDefault="0028142C" w:rsidP="0028142C">
      <w:pPr>
        <w:spacing w:line="360" w:lineRule="auto"/>
        <w:rPr>
          <w:rFonts w:ascii="宋体" w:hAnsi="宋体"/>
          <w:b/>
        </w:rPr>
      </w:pPr>
      <w:r>
        <w:rPr>
          <w:rFonts w:ascii="宋体" w:hAnsi="宋体" w:hint="eastAsia"/>
          <w:b/>
        </w:rPr>
        <w:t>应用范围</w:t>
      </w:r>
      <w:r>
        <w:rPr>
          <w:rFonts w:ascii="宋体" w:hAnsi="宋体" w:hint="eastAsia"/>
        </w:rPr>
        <w:t xml:space="preserve"> 海洋工程装备领域。</w:t>
      </w:r>
    </w:p>
    <w:p w:rsidR="0028142C" w:rsidRDefault="00BC18CE" w:rsidP="0028142C">
      <w:pPr>
        <w:pStyle w:val="2"/>
        <w:rPr>
          <w:sz w:val="28"/>
          <w:szCs w:val="28"/>
        </w:rPr>
      </w:pPr>
      <w:bookmarkStart w:id="119" w:name="_Toc7887_WPSOffice_Level1"/>
      <w:bookmarkStart w:id="120" w:name="_Toc10668_WPSOffice_Level1"/>
      <w:r>
        <w:rPr>
          <w:sz w:val="28"/>
          <w:szCs w:val="28"/>
        </w:rPr>
        <w:t>47</w:t>
      </w:r>
      <w:r w:rsidR="0028142C">
        <w:rPr>
          <w:rFonts w:hint="eastAsia"/>
          <w:sz w:val="28"/>
          <w:szCs w:val="28"/>
        </w:rPr>
        <w:t>.</w:t>
      </w:r>
      <w:r w:rsidR="0028142C">
        <w:rPr>
          <w:rFonts w:hint="eastAsia"/>
        </w:rPr>
        <w:t xml:space="preserve"> </w:t>
      </w:r>
      <w:r w:rsidR="0028142C">
        <w:rPr>
          <w:rFonts w:ascii="宋体" w:hAnsi="宋体" w:hint="eastAsia"/>
          <w:szCs w:val="21"/>
        </w:rPr>
        <w:t>摆动式水翼潮流能发电装置</w:t>
      </w:r>
      <w:bookmarkEnd w:id="119"/>
      <w:bookmarkEnd w:id="120"/>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28142C" w:rsidRDefault="0028142C" w:rsidP="0028142C">
      <w:pPr>
        <w:spacing w:line="360" w:lineRule="auto"/>
        <w:rPr>
          <w:rFonts w:ascii="宋体" w:hAnsi="宋体"/>
          <w:b/>
          <w:szCs w:val="21"/>
        </w:rPr>
      </w:pPr>
      <w:r>
        <w:rPr>
          <w:rFonts w:ascii="宋体" w:hAnsi="宋体" w:hint="eastAsia"/>
          <w:b/>
          <w:szCs w:val="21"/>
        </w:rPr>
        <w:lastRenderedPageBreak/>
        <w:t>项目概述</w:t>
      </w:r>
    </w:p>
    <w:p w:rsidR="0028142C" w:rsidRDefault="0028142C" w:rsidP="0028142C">
      <w:pPr>
        <w:spacing w:line="360" w:lineRule="auto"/>
        <w:ind w:firstLineChars="200" w:firstLine="420"/>
        <w:rPr>
          <w:rFonts w:ascii="宋体" w:hAnsi="宋体"/>
        </w:rPr>
      </w:pPr>
      <w:r>
        <w:rPr>
          <w:rFonts w:ascii="宋体" w:hAnsi="宋体" w:hint="eastAsia"/>
        </w:rPr>
        <w:t>一种模拟水中生物的游动原理的摆动式潮流能发电装置，具有可以在河流等浅水中应用、噪声小、对水中生物影响小、能量获取效率高、对环境无污染等特点，项目目前处于样机生产与试验验证阶段，循环水槽环境下已经验证该潮流能发电装置的可行性，根据使用环境进行进一步改进，可以应用到河流、海洋等水流发电。</w:t>
      </w:r>
    </w:p>
    <w:p w:rsidR="0028142C" w:rsidRDefault="0028142C" w:rsidP="0028142C">
      <w:pPr>
        <w:spacing w:line="360" w:lineRule="auto"/>
        <w:ind w:firstLineChars="200" w:firstLine="420"/>
        <w:rPr>
          <w:rFonts w:ascii="宋体" w:hAnsi="宋体"/>
        </w:rPr>
      </w:pPr>
      <w:r>
        <w:rPr>
          <w:rFonts w:ascii="宋体" w:hAnsi="宋体" w:hint="eastAsia"/>
        </w:rPr>
        <w:t>随着我国能源战略的逐步优化和对可再生能源的日益重视，海上可再生能源的开发提上日程，该项目是利用河流、海中潮流等发电，无污染，具有较好的产业化前景。</w:t>
      </w:r>
    </w:p>
    <w:p w:rsidR="0028142C" w:rsidRDefault="0028142C" w:rsidP="0028142C">
      <w:pPr>
        <w:spacing w:line="360" w:lineRule="auto"/>
        <w:ind w:firstLineChars="200" w:firstLine="420"/>
        <w:rPr>
          <w:rFonts w:ascii="宋体" w:hAnsi="宋体"/>
        </w:rPr>
      </w:pPr>
      <w:r>
        <w:rPr>
          <w:rFonts w:ascii="宋体" w:hAnsi="宋体" w:hint="eastAsia"/>
        </w:rPr>
        <w:t>主要的专利项目：</w:t>
      </w:r>
    </w:p>
    <w:p w:rsidR="0028142C" w:rsidRDefault="0028142C" w:rsidP="0028142C">
      <w:pPr>
        <w:spacing w:line="360" w:lineRule="auto"/>
        <w:ind w:firstLineChars="200" w:firstLine="420"/>
        <w:rPr>
          <w:rFonts w:ascii="宋体" w:hAnsi="宋体"/>
        </w:rPr>
      </w:pPr>
      <w:r>
        <w:rPr>
          <w:rFonts w:ascii="宋体" w:hAnsi="宋体" w:hint="eastAsia"/>
        </w:rPr>
        <w:t>摆动式水翼潮流能发电装置，发明专利申请号：CN201410663950，已经受理。</w:t>
      </w:r>
    </w:p>
    <w:p w:rsidR="0028142C" w:rsidRDefault="0028142C" w:rsidP="0028142C">
      <w:pPr>
        <w:spacing w:line="360" w:lineRule="auto"/>
        <w:rPr>
          <w:rFonts w:ascii="宋体" w:hAnsi="宋体"/>
          <w:szCs w:val="21"/>
        </w:rPr>
      </w:pPr>
      <w:r>
        <w:rPr>
          <w:rFonts w:ascii="宋体" w:hAnsi="宋体" w:hint="eastAsia"/>
          <w:b/>
          <w:szCs w:val="21"/>
        </w:rPr>
        <w:t xml:space="preserve">项目成熟情况  </w:t>
      </w:r>
      <w:r>
        <w:rPr>
          <w:rFonts w:ascii="宋体" w:hAnsi="宋体" w:hint="eastAsia"/>
          <w:szCs w:val="21"/>
        </w:rPr>
        <w:t>项目目前处于实验室样机研制和试验验证阶段，实验室条件研究完成后，根据工作环境设计其他辅助装置，可以进行工程样机研制。</w:t>
      </w:r>
    </w:p>
    <w:p w:rsidR="0028142C" w:rsidRDefault="0028142C" w:rsidP="0028142C">
      <w:pPr>
        <w:spacing w:line="360" w:lineRule="auto"/>
        <w:rPr>
          <w:rFonts w:ascii="宋体" w:hAnsi="宋体"/>
          <w:b/>
          <w:szCs w:val="21"/>
        </w:rPr>
      </w:pPr>
      <w:r>
        <w:rPr>
          <w:rFonts w:ascii="宋体" w:hAnsi="宋体" w:hint="eastAsia"/>
          <w:b/>
          <w:szCs w:val="21"/>
        </w:rPr>
        <w:t xml:space="preserve">应用范围  </w:t>
      </w:r>
      <w:r>
        <w:rPr>
          <w:rFonts w:ascii="宋体" w:hAnsi="宋体" w:hint="eastAsia"/>
          <w:szCs w:val="21"/>
        </w:rPr>
        <w:t>可再生能源领域。</w:t>
      </w:r>
    </w:p>
    <w:p w:rsidR="0028142C" w:rsidRDefault="00BC18CE" w:rsidP="0028142C">
      <w:pPr>
        <w:pStyle w:val="2"/>
        <w:rPr>
          <w:rFonts w:ascii="宋体" w:hAnsi="宋体"/>
          <w:szCs w:val="21"/>
        </w:rPr>
      </w:pPr>
      <w:bookmarkStart w:id="121" w:name="_Toc9809_WPSOffice_Level1"/>
      <w:bookmarkStart w:id="122" w:name="_Toc13396_WPSOffice_Level1"/>
      <w:r>
        <w:rPr>
          <w:sz w:val="28"/>
          <w:szCs w:val="28"/>
        </w:rPr>
        <w:t>48</w:t>
      </w:r>
      <w:r w:rsidR="0028142C">
        <w:rPr>
          <w:rFonts w:hint="eastAsia"/>
          <w:sz w:val="28"/>
          <w:szCs w:val="28"/>
        </w:rPr>
        <w:t>.</w:t>
      </w:r>
      <w:r w:rsidR="0028142C">
        <w:rPr>
          <w:rFonts w:hint="eastAsia"/>
        </w:rPr>
        <w:t xml:space="preserve"> </w:t>
      </w:r>
      <w:r w:rsidR="0028142C">
        <w:rPr>
          <w:rFonts w:ascii="宋体" w:hAnsi="宋体" w:hint="eastAsia"/>
          <w:szCs w:val="21"/>
        </w:rPr>
        <w:t>主动式波浪补偿实验装置</w:t>
      </w:r>
      <w:bookmarkEnd w:id="121"/>
      <w:bookmarkEnd w:id="122"/>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28142C" w:rsidRDefault="0028142C" w:rsidP="0028142C">
      <w:pPr>
        <w:spacing w:line="360" w:lineRule="auto"/>
        <w:rPr>
          <w:rFonts w:ascii="宋体" w:hAnsi="宋体"/>
          <w:b/>
          <w:szCs w:val="21"/>
        </w:rPr>
      </w:pPr>
      <w:r>
        <w:rPr>
          <w:rFonts w:ascii="宋体" w:hAnsi="宋体" w:hint="eastAsia"/>
          <w:b/>
          <w:szCs w:val="21"/>
        </w:rPr>
        <w:t>项目概述</w:t>
      </w:r>
    </w:p>
    <w:p w:rsidR="0028142C" w:rsidRDefault="0028142C" w:rsidP="0028142C">
      <w:pPr>
        <w:spacing w:line="360" w:lineRule="auto"/>
        <w:ind w:firstLineChars="200" w:firstLine="420"/>
        <w:rPr>
          <w:rFonts w:ascii="宋体" w:hAnsi="宋体"/>
        </w:rPr>
      </w:pPr>
      <w:r>
        <w:rPr>
          <w:rFonts w:ascii="宋体" w:hAnsi="宋体" w:hint="eastAsia"/>
        </w:rPr>
        <w:t>为提高海工吊机、锚绞机等甲板机械的作业精度、延长作业时间窗口以及提高作业安全性，需要为上述甲板机械增加波浪补偿功能。本项目为一台小型主动式波浪补偿实验平台，可以模拟海上平台三自由度运动，通过惯性传感器检测平台运动状态，利用具有减速功能的伺服电机驱动卷筒，实现陆上模拟主动波浪补偿功能。项目目前实验样机研制完毕，正在进行结构优化，工程样机研制完成后，可以进行主动式波浪补偿算法开发验证，展厅内主动式波浪补偿技术展示等。</w:t>
      </w:r>
    </w:p>
    <w:p w:rsidR="0028142C" w:rsidRDefault="0028142C" w:rsidP="0028142C">
      <w:pPr>
        <w:spacing w:line="360" w:lineRule="auto"/>
        <w:ind w:firstLineChars="200" w:firstLine="420"/>
        <w:rPr>
          <w:rFonts w:ascii="宋体" w:hAnsi="宋体"/>
        </w:rPr>
      </w:pPr>
      <w:r>
        <w:rPr>
          <w:rFonts w:ascii="宋体" w:hAnsi="宋体" w:hint="eastAsia"/>
        </w:rPr>
        <w:t>随着海洋开发的逐步深入，具有波浪补偿功能的高端海工机电装备需求越来越多，因此主动式波浪补偿实验装置具有较好的应用前景。</w:t>
      </w:r>
    </w:p>
    <w:p w:rsidR="0028142C" w:rsidRDefault="0028142C" w:rsidP="0028142C">
      <w:pPr>
        <w:spacing w:line="360" w:lineRule="auto"/>
        <w:ind w:firstLineChars="200" w:firstLine="420"/>
        <w:rPr>
          <w:rFonts w:ascii="宋体" w:hAnsi="宋体"/>
        </w:rPr>
      </w:pPr>
      <w:r>
        <w:rPr>
          <w:rFonts w:ascii="宋体" w:hAnsi="宋体" w:hint="eastAsia"/>
        </w:rPr>
        <w:t>主要的专利项目：</w:t>
      </w:r>
    </w:p>
    <w:p w:rsidR="0028142C" w:rsidRDefault="0028142C" w:rsidP="0028142C">
      <w:pPr>
        <w:spacing w:line="360" w:lineRule="auto"/>
        <w:ind w:firstLineChars="200" w:firstLine="420"/>
        <w:rPr>
          <w:rFonts w:ascii="宋体" w:hAnsi="宋体"/>
        </w:rPr>
      </w:pPr>
      <w:r>
        <w:rPr>
          <w:rFonts w:ascii="宋体" w:hAnsi="宋体" w:hint="eastAsia"/>
        </w:rPr>
        <w:t>主动式波浪补偿实验装置，发明专利申请号：CN201510083754，已经受理。</w:t>
      </w:r>
    </w:p>
    <w:p w:rsidR="0028142C" w:rsidRDefault="0028142C" w:rsidP="0028142C">
      <w:pPr>
        <w:spacing w:line="360" w:lineRule="auto"/>
        <w:rPr>
          <w:rFonts w:ascii="宋体" w:hAnsi="宋体"/>
          <w:szCs w:val="21"/>
        </w:rPr>
      </w:pPr>
      <w:r>
        <w:rPr>
          <w:rFonts w:ascii="宋体" w:hAnsi="宋体" w:hint="eastAsia"/>
          <w:b/>
          <w:szCs w:val="21"/>
        </w:rPr>
        <w:lastRenderedPageBreak/>
        <w:t xml:space="preserve">项目成熟情况  </w:t>
      </w:r>
      <w:r>
        <w:rPr>
          <w:rFonts w:ascii="宋体" w:hAnsi="宋体" w:hint="eastAsia"/>
          <w:szCs w:val="21"/>
        </w:rPr>
        <w:t>技术成熟，处于样机生产阶段。</w:t>
      </w:r>
    </w:p>
    <w:p w:rsidR="006132E1" w:rsidRPr="00113681" w:rsidRDefault="0028142C" w:rsidP="006132E1">
      <w:pPr>
        <w:spacing w:line="360" w:lineRule="auto"/>
        <w:rPr>
          <w:rFonts w:ascii="宋体" w:hAnsi="宋体"/>
          <w:b/>
          <w:szCs w:val="21"/>
        </w:rPr>
      </w:pPr>
      <w:r>
        <w:rPr>
          <w:rFonts w:ascii="宋体" w:hAnsi="宋体" w:hint="eastAsia"/>
          <w:b/>
          <w:szCs w:val="21"/>
        </w:rPr>
        <w:t xml:space="preserve">应用范围  </w:t>
      </w:r>
      <w:r>
        <w:rPr>
          <w:rFonts w:ascii="宋体" w:hAnsi="宋体" w:hint="eastAsia"/>
          <w:szCs w:val="21"/>
        </w:rPr>
        <w:t>海洋工程机电装备。</w:t>
      </w:r>
    </w:p>
    <w:p w:rsidR="00113681" w:rsidRDefault="00113681" w:rsidP="00113681">
      <w:pPr>
        <w:pStyle w:val="2"/>
        <w:rPr>
          <w:sz w:val="28"/>
          <w:szCs w:val="28"/>
        </w:rPr>
      </w:pPr>
      <w:r>
        <w:rPr>
          <w:rFonts w:hint="eastAsia"/>
        </w:rPr>
        <w:t>4</w:t>
      </w:r>
      <w:r>
        <w:t>9.</w:t>
      </w:r>
      <w:r w:rsidRPr="006D4213">
        <w:rPr>
          <w:rFonts w:hint="eastAsia"/>
        </w:rPr>
        <w:t>长值守小型水下声信标</w:t>
      </w:r>
    </w:p>
    <w:p w:rsidR="00131B25" w:rsidRDefault="00131B25" w:rsidP="00131B25">
      <w:pPr>
        <w:spacing w:line="360" w:lineRule="auto"/>
        <w:rPr>
          <w:rFonts w:ascii="宋体" w:hAnsi="宋体"/>
        </w:rPr>
      </w:pPr>
      <w:r>
        <w:rPr>
          <w:rFonts w:ascii="宋体" w:hAnsi="宋体" w:hint="eastAsia"/>
          <w:b/>
        </w:rPr>
        <w:t xml:space="preserve">联系人：章小松 </w:t>
      </w:r>
      <w:r>
        <w:rPr>
          <w:rFonts w:ascii="宋体" w:hAnsi="宋体"/>
          <w:b/>
        </w:rPr>
        <w:t xml:space="preserve">                      </w:t>
      </w:r>
      <w:r>
        <w:rPr>
          <w:rFonts w:ascii="宋体" w:hAnsi="宋体" w:hint="eastAsia"/>
          <w:b/>
        </w:rPr>
        <w:t>电话：</w:t>
      </w:r>
      <w:r>
        <w:rPr>
          <w:rFonts w:ascii="宋体" w:hAnsi="宋体"/>
          <w:b/>
        </w:rPr>
        <w:t>17705358545</w:t>
      </w:r>
    </w:p>
    <w:p w:rsidR="00131B25" w:rsidRDefault="00131B25" w:rsidP="00131B25">
      <w:pPr>
        <w:spacing w:line="360" w:lineRule="auto"/>
        <w:rPr>
          <w:rFonts w:ascii="宋体" w:hAnsi="宋体"/>
          <w:b/>
        </w:rPr>
      </w:pPr>
      <w:r>
        <w:rPr>
          <w:rFonts w:ascii="宋体" w:hAnsi="宋体" w:hint="eastAsia"/>
          <w:b/>
        </w:rPr>
        <w:t>通信地址及邮编</w:t>
      </w:r>
      <w:r>
        <w:rPr>
          <w:rFonts w:ascii="宋体" w:hAnsi="宋体" w:hint="eastAsia"/>
        </w:rPr>
        <w:t>：烟台经济技术开发区长江路3</w:t>
      </w:r>
      <w:r>
        <w:rPr>
          <w:rFonts w:ascii="宋体" w:hAnsi="宋体"/>
        </w:rPr>
        <w:t>00</w:t>
      </w:r>
      <w:r>
        <w:rPr>
          <w:rFonts w:ascii="宋体" w:hAnsi="宋体" w:hint="eastAsia"/>
        </w:rPr>
        <w:t>号业达科技园综合办公楼1</w:t>
      </w:r>
      <w:r>
        <w:rPr>
          <w:rFonts w:ascii="宋体" w:hAnsi="宋体"/>
        </w:rPr>
        <w:t>212</w:t>
      </w:r>
      <w:r>
        <w:rPr>
          <w:rFonts w:ascii="宋体" w:hAnsi="宋体" w:hint="eastAsia"/>
        </w:rPr>
        <w:t>室(</w:t>
      </w:r>
      <w:r>
        <w:rPr>
          <w:rFonts w:ascii="宋体" w:hAnsi="宋体"/>
        </w:rPr>
        <w:t>264000</w:t>
      </w:r>
      <w:r>
        <w:rPr>
          <w:rFonts w:ascii="宋体" w:hAnsi="宋体" w:hint="eastAsia"/>
        </w:rPr>
        <w:t>)</w:t>
      </w:r>
    </w:p>
    <w:p w:rsidR="00131B25" w:rsidRDefault="00131B25" w:rsidP="00131B25">
      <w:pPr>
        <w:spacing w:line="360" w:lineRule="auto"/>
        <w:rPr>
          <w:rFonts w:ascii="宋体" w:hAnsi="宋体"/>
        </w:rPr>
      </w:pPr>
      <w:r>
        <w:rPr>
          <w:rFonts w:ascii="宋体" w:hAnsi="宋体" w:hint="eastAsia"/>
          <w:b/>
        </w:rPr>
        <w:t>E-mail：z</w:t>
      </w:r>
      <w:r>
        <w:rPr>
          <w:rFonts w:ascii="宋体" w:hAnsi="宋体"/>
          <w:b/>
        </w:rPr>
        <w:t>xs_happy2008@yeah.net</w:t>
      </w:r>
      <w:r>
        <w:rPr>
          <w:rFonts w:ascii="宋体" w:hAnsi="宋体" w:hint="eastAsia"/>
        </w:rPr>
        <w:tab/>
      </w:r>
    </w:p>
    <w:p w:rsidR="00113681" w:rsidRDefault="00113681" w:rsidP="00113681">
      <w:pPr>
        <w:spacing w:line="360" w:lineRule="auto"/>
        <w:rPr>
          <w:rFonts w:ascii="宋体" w:hAnsi="宋体"/>
          <w:b/>
          <w:szCs w:val="21"/>
        </w:rPr>
      </w:pPr>
      <w:r>
        <w:rPr>
          <w:rFonts w:ascii="宋体" w:hAnsi="宋体" w:hint="eastAsia"/>
          <w:b/>
          <w:szCs w:val="21"/>
        </w:rPr>
        <w:t>项目概述</w:t>
      </w:r>
    </w:p>
    <w:p w:rsidR="00113681" w:rsidRDefault="00113681" w:rsidP="00113681">
      <w:pPr>
        <w:spacing w:line="360" w:lineRule="auto"/>
        <w:ind w:firstLineChars="200" w:firstLine="420"/>
        <w:rPr>
          <w:rFonts w:ascii="宋体" w:hAnsi="宋体"/>
          <w:szCs w:val="21"/>
        </w:rPr>
      </w:pPr>
      <w:r w:rsidRPr="006D4213">
        <w:rPr>
          <w:rFonts w:ascii="宋体" w:hAnsi="宋体" w:hint="eastAsia"/>
          <w:szCs w:val="21"/>
        </w:rPr>
        <w:t>具有体积小、重量轻、值守时间长等优势，适用于潜水员、水下蛙人 、水下航行器、船只等目标对象，可实现自身的示位和示深功能，为水面监测、遇险报警等提供信号指示。浅海和深海环境均适用；安装于待测目标上，可定制。待机时间≥1年，入水后自动激活，按设定周期发射声信号，工作时间</w:t>
      </w:r>
      <w:r>
        <w:rPr>
          <w:rFonts w:ascii="宋体" w:hAnsi="宋体" w:hint="eastAsia"/>
          <w:szCs w:val="21"/>
        </w:rPr>
        <w:t>不少于</w:t>
      </w:r>
      <w:r w:rsidRPr="006D4213">
        <w:rPr>
          <w:rFonts w:ascii="宋体" w:hAnsi="宋体" w:hint="eastAsia"/>
          <w:szCs w:val="21"/>
        </w:rPr>
        <w:t>30天。</w:t>
      </w:r>
    </w:p>
    <w:p w:rsidR="00113681" w:rsidRDefault="00113681" w:rsidP="00113681">
      <w:pPr>
        <w:spacing w:line="360" w:lineRule="auto"/>
        <w:ind w:firstLineChars="200" w:firstLine="420"/>
        <w:rPr>
          <w:rFonts w:ascii="宋体" w:hAnsi="宋体"/>
          <w:szCs w:val="21"/>
        </w:rPr>
      </w:pPr>
    </w:p>
    <w:p w:rsidR="00113681" w:rsidRDefault="00113681" w:rsidP="00113681">
      <w:pPr>
        <w:spacing w:line="360" w:lineRule="auto"/>
        <w:rPr>
          <w:rFonts w:ascii="宋体" w:hAnsi="宋体"/>
          <w:b/>
        </w:rPr>
      </w:pPr>
      <w:r>
        <w:rPr>
          <w:rFonts w:ascii="宋体" w:hAnsi="宋体" w:hint="eastAsia"/>
          <w:b/>
          <w:szCs w:val="21"/>
        </w:rPr>
        <w:t xml:space="preserve">项目成熟情况  </w:t>
      </w:r>
      <w:r>
        <w:rPr>
          <w:rFonts w:ascii="宋体" w:hAnsi="宋体" w:hint="eastAsia"/>
          <w:szCs w:val="21"/>
        </w:rPr>
        <w:t>为成熟产品，具备批量生产条件。</w:t>
      </w:r>
    </w:p>
    <w:p w:rsidR="00113681" w:rsidRDefault="00113681" w:rsidP="00113681">
      <w:pPr>
        <w:spacing w:line="360" w:lineRule="auto"/>
        <w:rPr>
          <w:rFonts w:ascii="宋体" w:hAnsi="宋体"/>
          <w:szCs w:val="21"/>
        </w:rPr>
      </w:pPr>
      <w:r>
        <w:rPr>
          <w:rFonts w:ascii="宋体" w:hAnsi="宋体" w:hint="eastAsia"/>
          <w:b/>
          <w:szCs w:val="21"/>
        </w:rPr>
        <w:t xml:space="preserve">应用范围  </w:t>
      </w:r>
      <w:r>
        <w:rPr>
          <w:rFonts w:ascii="宋体" w:hAnsi="宋体" w:hint="eastAsia"/>
          <w:szCs w:val="21"/>
        </w:rPr>
        <w:t>海洋定位监测，</w:t>
      </w:r>
      <w:r w:rsidRPr="001E4DCC">
        <w:rPr>
          <w:rFonts w:ascii="宋体" w:hAnsi="宋体" w:hint="eastAsia"/>
          <w:szCs w:val="21"/>
        </w:rPr>
        <w:t>海洋信息获取及环境监测</w:t>
      </w:r>
      <w:r>
        <w:rPr>
          <w:rFonts w:ascii="宋体" w:hAnsi="宋体" w:hint="eastAsia"/>
          <w:szCs w:val="21"/>
        </w:rPr>
        <w:t>。</w:t>
      </w:r>
    </w:p>
    <w:p w:rsidR="006132E1" w:rsidRPr="00113681" w:rsidRDefault="006132E1" w:rsidP="006132E1">
      <w:pPr>
        <w:spacing w:line="360" w:lineRule="auto"/>
        <w:rPr>
          <w:rFonts w:ascii="宋体" w:hAnsi="宋体"/>
        </w:rPr>
      </w:pPr>
    </w:p>
    <w:p w:rsidR="006132E1" w:rsidRDefault="006132E1" w:rsidP="006132E1">
      <w:pPr>
        <w:spacing w:line="360" w:lineRule="auto"/>
        <w:rPr>
          <w:rFonts w:ascii="宋体" w:hAnsi="宋体"/>
        </w:rPr>
      </w:pPr>
    </w:p>
    <w:p w:rsidR="006132E1" w:rsidRDefault="006132E1" w:rsidP="006132E1">
      <w:pPr>
        <w:spacing w:line="360" w:lineRule="auto"/>
        <w:rPr>
          <w:rFonts w:ascii="宋体" w:hAnsi="宋体"/>
        </w:rPr>
      </w:pPr>
    </w:p>
    <w:p w:rsidR="00A14700" w:rsidRPr="006132E1" w:rsidRDefault="003679A2" w:rsidP="006132E1"/>
    <w:sectPr w:rsidR="00A14700" w:rsidRPr="006132E1" w:rsidSect="006132E1">
      <w:footerReference w:type="even" r:id="rId7"/>
      <w:footerReference w:type="default" r:id="rId8"/>
      <w:pgSz w:w="11906" w:h="16838"/>
      <w:pgMar w:top="1440" w:right="1797" w:bottom="1440" w:left="1797" w:header="851" w:footer="992" w:gutter="0"/>
      <w:pgNumType w:fmt="numberInDash" w:start="1"/>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79A2" w:rsidRDefault="003679A2" w:rsidP="006132E1">
      <w:r>
        <w:separator/>
      </w:r>
    </w:p>
  </w:endnote>
  <w:endnote w:type="continuationSeparator" w:id="0">
    <w:p w:rsidR="003679A2" w:rsidRDefault="003679A2" w:rsidP="006132E1">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5C6" w:rsidRDefault="00C568B7">
    <w:pPr>
      <w:pStyle w:val="a4"/>
      <w:framePr w:wrap="around" w:vAnchor="text" w:hAnchor="margin" w:xAlign="right" w:y="1"/>
      <w:rPr>
        <w:rStyle w:val="a7"/>
      </w:rPr>
    </w:pPr>
    <w:r>
      <w:fldChar w:fldCharType="begin"/>
    </w:r>
    <w:r w:rsidR="00D560BE">
      <w:rPr>
        <w:rStyle w:val="a7"/>
      </w:rPr>
      <w:instrText xml:space="preserve">PAGE  </w:instrText>
    </w:r>
    <w:r>
      <w:fldChar w:fldCharType="end"/>
    </w:r>
  </w:p>
  <w:p w:rsidR="008D35C6" w:rsidRDefault="003679A2">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5C6" w:rsidRDefault="00C568B7">
    <w:pPr>
      <w:pStyle w:val="a4"/>
      <w:framePr w:wrap="around" w:vAnchor="text" w:hAnchor="page" w:x="5938" w:y="8"/>
      <w:rPr>
        <w:rStyle w:val="a7"/>
      </w:rPr>
    </w:pPr>
    <w:r>
      <w:fldChar w:fldCharType="begin"/>
    </w:r>
    <w:r w:rsidR="00D560BE">
      <w:rPr>
        <w:rStyle w:val="a7"/>
      </w:rPr>
      <w:instrText xml:space="preserve">PAGE  </w:instrText>
    </w:r>
    <w:r>
      <w:fldChar w:fldCharType="separate"/>
    </w:r>
    <w:r w:rsidR="00726842">
      <w:rPr>
        <w:rStyle w:val="a7"/>
        <w:noProof/>
      </w:rPr>
      <w:t>- 37 -</w:t>
    </w:r>
    <w:r>
      <w:fldChar w:fldCharType="end"/>
    </w:r>
  </w:p>
  <w:p w:rsidR="008D35C6" w:rsidRDefault="003679A2">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79A2" w:rsidRDefault="003679A2" w:rsidP="006132E1">
      <w:r>
        <w:separator/>
      </w:r>
    </w:p>
  </w:footnote>
  <w:footnote w:type="continuationSeparator" w:id="0">
    <w:p w:rsidR="003679A2" w:rsidRDefault="003679A2" w:rsidP="006132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EE03E7"/>
    <w:multiLevelType w:val="hybridMultilevel"/>
    <w:tmpl w:val="AD6A59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937C8"/>
    <w:rsid w:val="000641E4"/>
    <w:rsid w:val="00113681"/>
    <w:rsid w:val="00131B25"/>
    <w:rsid w:val="002022E3"/>
    <w:rsid w:val="00212315"/>
    <w:rsid w:val="0028142C"/>
    <w:rsid w:val="003679A2"/>
    <w:rsid w:val="00423047"/>
    <w:rsid w:val="00496807"/>
    <w:rsid w:val="005327BA"/>
    <w:rsid w:val="005937C8"/>
    <w:rsid w:val="006132E1"/>
    <w:rsid w:val="00682B58"/>
    <w:rsid w:val="00685D61"/>
    <w:rsid w:val="00726842"/>
    <w:rsid w:val="00A271F1"/>
    <w:rsid w:val="00A70F63"/>
    <w:rsid w:val="00AC2AE4"/>
    <w:rsid w:val="00BC18CE"/>
    <w:rsid w:val="00C102A9"/>
    <w:rsid w:val="00C568B7"/>
    <w:rsid w:val="00C9725A"/>
    <w:rsid w:val="00CE2BF0"/>
    <w:rsid w:val="00D560BE"/>
    <w:rsid w:val="00D91F74"/>
    <w:rsid w:val="00E32B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2E1"/>
    <w:pPr>
      <w:widowControl w:val="0"/>
      <w:jc w:val="both"/>
    </w:pPr>
    <w:rPr>
      <w:rFonts w:ascii="Calibri" w:eastAsia="宋体" w:hAnsi="Calibri" w:cs="Times New Roman"/>
    </w:rPr>
  </w:style>
  <w:style w:type="paragraph" w:styleId="1">
    <w:name w:val="heading 1"/>
    <w:basedOn w:val="a"/>
    <w:next w:val="a"/>
    <w:link w:val="1Char"/>
    <w:qFormat/>
    <w:rsid w:val="006132E1"/>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qFormat/>
    <w:rsid w:val="006132E1"/>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1"/>
    <w:uiPriority w:val="99"/>
    <w:unhideWhenUsed/>
    <w:rsid w:val="006132E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link w:val="a3"/>
    <w:uiPriority w:val="99"/>
    <w:rsid w:val="006132E1"/>
    <w:rPr>
      <w:sz w:val="18"/>
      <w:szCs w:val="18"/>
    </w:rPr>
  </w:style>
  <w:style w:type="paragraph" w:styleId="a4">
    <w:name w:val="footer"/>
    <w:basedOn w:val="a"/>
    <w:link w:val="Char10"/>
    <w:uiPriority w:val="99"/>
    <w:unhideWhenUsed/>
    <w:rsid w:val="006132E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link w:val="a4"/>
    <w:uiPriority w:val="99"/>
    <w:rsid w:val="006132E1"/>
    <w:rPr>
      <w:sz w:val="18"/>
      <w:szCs w:val="18"/>
    </w:rPr>
  </w:style>
  <w:style w:type="character" w:customStyle="1" w:styleId="20">
    <w:name w:val="标题 2 字符"/>
    <w:basedOn w:val="a0"/>
    <w:uiPriority w:val="9"/>
    <w:semiHidden/>
    <w:rsid w:val="006132E1"/>
    <w:rPr>
      <w:rFonts w:asciiTheme="majorHAnsi" w:eastAsiaTheme="majorEastAsia" w:hAnsiTheme="majorHAnsi" w:cstheme="majorBidi"/>
      <w:b/>
      <w:bCs/>
      <w:sz w:val="32"/>
      <w:szCs w:val="32"/>
    </w:rPr>
  </w:style>
  <w:style w:type="character" w:customStyle="1" w:styleId="2Char">
    <w:name w:val="标题 2 Char"/>
    <w:link w:val="2"/>
    <w:rsid w:val="006132E1"/>
    <w:rPr>
      <w:rFonts w:ascii="Arial" w:eastAsia="黑体" w:hAnsi="Arial" w:cs="Times New Roman"/>
      <w:b/>
      <w:bCs/>
      <w:sz w:val="32"/>
      <w:szCs w:val="32"/>
    </w:rPr>
  </w:style>
  <w:style w:type="character" w:customStyle="1" w:styleId="10">
    <w:name w:val="标题 1 字符"/>
    <w:basedOn w:val="a0"/>
    <w:uiPriority w:val="9"/>
    <w:rsid w:val="006132E1"/>
    <w:rPr>
      <w:rFonts w:ascii="Calibri" w:eastAsia="宋体" w:hAnsi="Calibri" w:cs="Times New Roman"/>
      <w:b/>
      <w:bCs/>
      <w:kern w:val="44"/>
      <w:sz w:val="44"/>
      <w:szCs w:val="44"/>
    </w:rPr>
  </w:style>
  <w:style w:type="character" w:styleId="a5">
    <w:name w:val="FollowedHyperlink"/>
    <w:uiPriority w:val="99"/>
    <w:unhideWhenUsed/>
    <w:rsid w:val="006132E1"/>
    <w:rPr>
      <w:color w:val="800080"/>
      <w:u w:val="single"/>
    </w:rPr>
  </w:style>
  <w:style w:type="character" w:styleId="a6">
    <w:name w:val="Hyperlink"/>
    <w:uiPriority w:val="99"/>
    <w:unhideWhenUsed/>
    <w:rsid w:val="006132E1"/>
    <w:rPr>
      <w:color w:val="0000FF"/>
      <w:u w:val="single"/>
    </w:rPr>
  </w:style>
  <w:style w:type="character" w:styleId="a7">
    <w:name w:val="page number"/>
    <w:basedOn w:val="a0"/>
    <w:rsid w:val="006132E1"/>
  </w:style>
  <w:style w:type="character" w:styleId="a8">
    <w:name w:val="annotation reference"/>
    <w:semiHidden/>
    <w:rsid w:val="006132E1"/>
    <w:rPr>
      <w:sz w:val="21"/>
      <w:szCs w:val="21"/>
    </w:rPr>
  </w:style>
  <w:style w:type="character" w:customStyle="1" w:styleId="Char">
    <w:name w:val="批注框文本 Char"/>
    <w:link w:val="a9"/>
    <w:uiPriority w:val="99"/>
    <w:rsid w:val="006132E1"/>
    <w:rPr>
      <w:sz w:val="18"/>
      <w:szCs w:val="18"/>
    </w:rPr>
  </w:style>
  <w:style w:type="character" w:customStyle="1" w:styleId="1Char">
    <w:name w:val="标题 1 Char"/>
    <w:link w:val="1"/>
    <w:rsid w:val="006132E1"/>
    <w:rPr>
      <w:rFonts w:ascii="Times New Roman" w:eastAsia="宋体" w:hAnsi="Times New Roman" w:cs="Times New Roman"/>
      <w:b/>
      <w:bCs/>
      <w:kern w:val="44"/>
      <w:sz w:val="44"/>
      <w:szCs w:val="44"/>
    </w:rPr>
  </w:style>
  <w:style w:type="character" w:customStyle="1" w:styleId="Char0">
    <w:name w:val="页眉 Char"/>
    <w:uiPriority w:val="99"/>
    <w:semiHidden/>
    <w:rsid w:val="006132E1"/>
    <w:rPr>
      <w:sz w:val="18"/>
      <w:szCs w:val="18"/>
    </w:rPr>
  </w:style>
  <w:style w:type="character" w:customStyle="1" w:styleId="Char2">
    <w:name w:val="页脚 Char"/>
    <w:uiPriority w:val="99"/>
    <w:semiHidden/>
    <w:rsid w:val="006132E1"/>
    <w:rPr>
      <w:sz w:val="18"/>
      <w:szCs w:val="18"/>
    </w:rPr>
  </w:style>
  <w:style w:type="character" w:customStyle="1" w:styleId="Char3">
    <w:name w:val="批注文字 Char"/>
    <w:link w:val="aa"/>
    <w:semiHidden/>
    <w:rsid w:val="006132E1"/>
    <w:rPr>
      <w:rFonts w:ascii="Times New Roman" w:hAnsi="Times New Roman"/>
      <w:szCs w:val="24"/>
    </w:rPr>
  </w:style>
  <w:style w:type="paragraph" w:customStyle="1" w:styleId="ab">
    <w:basedOn w:val="a"/>
    <w:next w:val="a"/>
    <w:uiPriority w:val="39"/>
    <w:unhideWhenUsed/>
    <w:rsid w:val="006132E1"/>
    <w:pPr>
      <w:ind w:leftChars="600" w:left="1260"/>
    </w:pPr>
  </w:style>
  <w:style w:type="paragraph" w:styleId="aa">
    <w:name w:val="annotation text"/>
    <w:basedOn w:val="a"/>
    <w:link w:val="Char3"/>
    <w:semiHidden/>
    <w:rsid w:val="006132E1"/>
    <w:pPr>
      <w:jc w:val="left"/>
    </w:pPr>
    <w:rPr>
      <w:rFonts w:ascii="Times New Roman" w:eastAsiaTheme="minorEastAsia" w:hAnsi="Times New Roman" w:cstheme="minorBidi"/>
      <w:szCs w:val="24"/>
    </w:rPr>
  </w:style>
  <w:style w:type="character" w:customStyle="1" w:styleId="ac">
    <w:name w:val="批注文字 字符"/>
    <w:basedOn w:val="a0"/>
    <w:uiPriority w:val="99"/>
    <w:semiHidden/>
    <w:rsid w:val="006132E1"/>
    <w:rPr>
      <w:rFonts w:ascii="Calibri" w:eastAsia="宋体" w:hAnsi="Calibri" w:cs="Times New Roman"/>
    </w:rPr>
  </w:style>
  <w:style w:type="paragraph" w:styleId="ad">
    <w:name w:val="Document Map"/>
    <w:basedOn w:val="a"/>
    <w:link w:val="Char4"/>
    <w:semiHidden/>
    <w:rsid w:val="006132E1"/>
    <w:pPr>
      <w:shd w:val="clear" w:color="auto" w:fill="000080"/>
    </w:pPr>
  </w:style>
  <w:style w:type="character" w:customStyle="1" w:styleId="Char4">
    <w:name w:val="文档结构图 Char"/>
    <w:basedOn w:val="a0"/>
    <w:link w:val="ad"/>
    <w:semiHidden/>
    <w:rsid w:val="006132E1"/>
    <w:rPr>
      <w:rFonts w:ascii="Calibri" w:eastAsia="宋体" w:hAnsi="Calibri" w:cs="Times New Roman"/>
      <w:shd w:val="clear" w:color="auto" w:fill="000080"/>
    </w:rPr>
  </w:style>
  <w:style w:type="paragraph" w:styleId="a9">
    <w:name w:val="Balloon Text"/>
    <w:basedOn w:val="a"/>
    <w:link w:val="Char"/>
    <w:uiPriority w:val="99"/>
    <w:unhideWhenUsed/>
    <w:rsid w:val="006132E1"/>
    <w:rPr>
      <w:rFonts w:asciiTheme="minorHAnsi" w:eastAsiaTheme="minorEastAsia" w:hAnsiTheme="minorHAnsi" w:cstheme="minorBidi"/>
      <w:sz w:val="18"/>
      <w:szCs w:val="18"/>
    </w:rPr>
  </w:style>
  <w:style w:type="character" w:customStyle="1" w:styleId="ae">
    <w:name w:val="批注框文本 字符"/>
    <w:basedOn w:val="a0"/>
    <w:uiPriority w:val="99"/>
    <w:semiHidden/>
    <w:rsid w:val="006132E1"/>
    <w:rPr>
      <w:rFonts w:ascii="Calibri" w:eastAsia="宋体" w:hAnsi="Calibri" w:cs="Times New Roman"/>
      <w:sz w:val="18"/>
      <w:szCs w:val="18"/>
    </w:rPr>
  </w:style>
  <w:style w:type="paragraph" w:customStyle="1" w:styleId="CharCharCharCharCharCharCharCharCharChar">
    <w:name w:val="Char Char Char Char Char Char Char Char Char Char"/>
    <w:rsid w:val="006132E1"/>
    <w:pPr>
      <w:widowControl w:val="0"/>
      <w:spacing w:line="300" w:lineRule="auto"/>
      <w:ind w:firstLineChars="200" w:firstLine="480"/>
      <w:jc w:val="both"/>
    </w:pPr>
    <w:rPr>
      <w:rFonts w:ascii="宋体" w:eastAsia="宋体" w:hAnsi="宋体" w:cs="Times New Roman"/>
      <w:sz w:val="24"/>
      <w:szCs w:val="24"/>
    </w:rPr>
  </w:style>
  <w:style w:type="paragraph" w:customStyle="1" w:styleId="CharChar4CharCharCharCharCharCharCharCharCharCharCharCharCharCharCharChar">
    <w:name w:val="Char Char4 Char Char Char Char Char Char Char Char Char Char Char Char Char Char Char Char"/>
    <w:basedOn w:val="a"/>
    <w:rsid w:val="006132E1"/>
    <w:rPr>
      <w:rFonts w:ascii="Times New Roman" w:hAnsi="Times New Roman"/>
      <w:szCs w:val="24"/>
    </w:rPr>
  </w:style>
  <w:style w:type="paragraph" w:customStyle="1" w:styleId="af">
    <w:name w:val="表头"/>
    <w:basedOn w:val="a"/>
    <w:rsid w:val="006132E1"/>
    <w:pPr>
      <w:widowControl/>
      <w:tabs>
        <w:tab w:val="left" w:pos="1620"/>
        <w:tab w:val="left" w:pos="1800"/>
        <w:tab w:val="left" w:pos="2520"/>
      </w:tabs>
      <w:adjustRightInd w:val="0"/>
      <w:spacing w:line="360" w:lineRule="auto"/>
      <w:ind w:firstLineChars="200" w:firstLine="420"/>
      <w:jc w:val="center"/>
      <w:outlineLvl w:val="5"/>
    </w:pPr>
    <w:rPr>
      <w:rFonts w:ascii="Times New Roman" w:hAnsi="Times New Roman"/>
      <w:kern w:val="0"/>
      <w:szCs w:val="28"/>
    </w:rPr>
  </w:style>
  <w:style w:type="table" w:styleId="af0">
    <w:name w:val="Table Grid"/>
    <w:basedOn w:val="a1"/>
    <w:uiPriority w:val="59"/>
    <w:rsid w:val="006132E1"/>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37</Pages>
  <Words>4485</Words>
  <Characters>25570</Characters>
  <Application>Microsoft Office Word</Application>
  <DocSecurity>0</DocSecurity>
  <Lines>213</Lines>
  <Paragraphs>59</Paragraphs>
  <ScaleCrop>false</ScaleCrop>
  <Company/>
  <LinksUpToDate>false</LinksUpToDate>
  <CharactersWithSpaces>29996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2</cp:revision>
  <dcterms:created xsi:type="dcterms:W3CDTF">2019-08-01T02:20:00Z</dcterms:created>
  <dcterms:modified xsi:type="dcterms:W3CDTF">2019-08-01T02:20:00Z</dcterms:modified>
</cp:coreProperties>
</file>