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Times New Roman" w:eastAsia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Times New Roman" w:eastAsia="黑体"/>
          <w:snapToGrid w:val="0"/>
          <w:kern w:val="0"/>
          <w:sz w:val="32"/>
          <w:szCs w:val="32"/>
          <w:lang w:val="en-US" w:eastAsia="zh-CN"/>
        </w:rPr>
        <w:t>9</w:t>
      </w:r>
      <w:bookmarkStart w:id="0" w:name="_GoBack"/>
      <w:bookmarkEnd w:id="0"/>
    </w:p>
    <w:p>
      <w:pPr>
        <w:spacing w:after="100" w:afterAutospacing="1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ascii="方正小标宋简体" w:hAnsi="新宋体" w:eastAsia="方正小标宋简体"/>
          <w:sz w:val="36"/>
          <w:szCs w:val="36"/>
        </w:rPr>
        <w:t>2023</w:t>
      </w:r>
      <w:r>
        <w:rPr>
          <w:rFonts w:hint="eastAsia" w:ascii="方正小标宋简体" w:hAnsi="新宋体" w:eastAsia="方正小标宋简体"/>
          <w:sz w:val="36"/>
          <w:szCs w:val="36"/>
        </w:rPr>
        <w:t>年度中介机构审核汇总表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681"/>
        <w:gridCol w:w="926"/>
        <w:gridCol w:w="1804"/>
        <w:gridCol w:w="1678"/>
        <w:gridCol w:w="1678"/>
        <w:gridCol w:w="1553"/>
        <w:gridCol w:w="2057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68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中介机构名称</w:t>
            </w:r>
          </w:p>
        </w:tc>
        <w:tc>
          <w:tcPr>
            <w:tcW w:w="926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注册成立时间</w:t>
            </w:r>
          </w:p>
        </w:tc>
        <w:tc>
          <w:tcPr>
            <w:tcW w:w="1804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承担认定工作当年的注册会计师或税务师人数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承担认定工作当年的职工全年月平均人数</w:t>
            </w:r>
          </w:p>
        </w:tc>
        <w:tc>
          <w:tcPr>
            <w:tcW w:w="1678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注册会计师或税务师人数占职工总人数的比例</w:t>
            </w:r>
          </w:p>
        </w:tc>
        <w:tc>
          <w:tcPr>
            <w:tcW w:w="1553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三年内有无不良记录</w:t>
            </w:r>
          </w:p>
        </w:tc>
        <w:tc>
          <w:tcPr>
            <w:tcW w:w="2057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是否符合政策要求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72" w:type="dxa"/>
            <w:shd w:val="clear" w:color="auto" w:fill="auto"/>
          </w:tcPr>
          <w:p/>
        </w:tc>
        <w:tc>
          <w:tcPr>
            <w:tcW w:w="2681" w:type="dxa"/>
            <w:shd w:val="clear" w:color="auto" w:fill="auto"/>
          </w:tcPr>
          <w:p/>
        </w:tc>
        <w:tc>
          <w:tcPr>
            <w:tcW w:w="926" w:type="dxa"/>
            <w:shd w:val="clear" w:color="auto" w:fill="auto"/>
          </w:tcPr>
          <w:p/>
        </w:tc>
        <w:tc>
          <w:tcPr>
            <w:tcW w:w="1804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553" w:type="dxa"/>
            <w:shd w:val="clear" w:color="auto" w:fill="auto"/>
          </w:tcPr>
          <w:p/>
        </w:tc>
        <w:tc>
          <w:tcPr>
            <w:tcW w:w="2057" w:type="dxa"/>
            <w:shd w:val="clear" w:color="auto" w:fill="auto"/>
          </w:tcPr>
          <w:p/>
        </w:tc>
        <w:tc>
          <w:tcPr>
            <w:tcW w:w="102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72" w:type="dxa"/>
            <w:shd w:val="clear" w:color="auto" w:fill="auto"/>
          </w:tcPr>
          <w:p/>
        </w:tc>
        <w:tc>
          <w:tcPr>
            <w:tcW w:w="2681" w:type="dxa"/>
            <w:shd w:val="clear" w:color="auto" w:fill="auto"/>
          </w:tcPr>
          <w:p/>
        </w:tc>
        <w:tc>
          <w:tcPr>
            <w:tcW w:w="926" w:type="dxa"/>
            <w:shd w:val="clear" w:color="auto" w:fill="auto"/>
          </w:tcPr>
          <w:p/>
        </w:tc>
        <w:tc>
          <w:tcPr>
            <w:tcW w:w="1804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553" w:type="dxa"/>
            <w:shd w:val="clear" w:color="auto" w:fill="auto"/>
          </w:tcPr>
          <w:p/>
        </w:tc>
        <w:tc>
          <w:tcPr>
            <w:tcW w:w="2057" w:type="dxa"/>
            <w:shd w:val="clear" w:color="auto" w:fill="auto"/>
          </w:tcPr>
          <w:p/>
        </w:tc>
        <w:tc>
          <w:tcPr>
            <w:tcW w:w="102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72" w:type="dxa"/>
            <w:shd w:val="clear" w:color="auto" w:fill="auto"/>
          </w:tcPr>
          <w:p/>
        </w:tc>
        <w:tc>
          <w:tcPr>
            <w:tcW w:w="2681" w:type="dxa"/>
            <w:shd w:val="clear" w:color="auto" w:fill="auto"/>
          </w:tcPr>
          <w:p/>
        </w:tc>
        <w:tc>
          <w:tcPr>
            <w:tcW w:w="926" w:type="dxa"/>
            <w:shd w:val="clear" w:color="auto" w:fill="auto"/>
          </w:tcPr>
          <w:p/>
        </w:tc>
        <w:tc>
          <w:tcPr>
            <w:tcW w:w="1804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678" w:type="dxa"/>
            <w:shd w:val="clear" w:color="auto" w:fill="auto"/>
          </w:tcPr>
          <w:p/>
        </w:tc>
        <w:tc>
          <w:tcPr>
            <w:tcW w:w="1553" w:type="dxa"/>
            <w:shd w:val="clear" w:color="auto" w:fill="auto"/>
          </w:tcPr>
          <w:p/>
        </w:tc>
        <w:tc>
          <w:tcPr>
            <w:tcW w:w="2057" w:type="dxa"/>
            <w:shd w:val="clear" w:color="auto" w:fill="auto"/>
          </w:tcPr>
          <w:p/>
        </w:tc>
        <w:tc>
          <w:tcPr>
            <w:tcW w:w="1025" w:type="dxa"/>
          </w:tcPr>
          <w:p/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9F64667"/>
    <w:rsid w:val="09F64667"/>
    <w:rsid w:val="2B98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109</Characters>
  <Lines>0</Lines>
  <Paragraphs>0</Paragraphs>
  <TotalTime>0</TotalTime>
  <ScaleCrop>false</ScaleCrop>
  <LinksUpToDate>false</LinksUpToDate>
  <CharactersWithSpaces>110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2023-05-12T12:45:00Z</dcterms:created>
  <dc:creator>'Always</dc:creator>
  <cp:lastModifiedBy>市科技局</cp:lastModifiedBy>
  <dcterms:modified xsi:type="dcterms:W3CDTF">2023-05-13T10:03:34Z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731FE29C107E4F3A8772A74683364C2A_11</vt:lpwstr>
  </property>
</Properties>
</file>