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2023年度市级科技企业孵化载体绩效评价结果</w:t>
      </w:r>
    </w:p>
    <w:bookmarkEnd w:id="0"/>
    <w:tbl>
      <w:tblPr>
        <w:tblStyle w:val="4"/>
        <w:tblW w:w="84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126"/>
        <w:gridCol w:w="1920"/>
        <w:gridCol w:w="2737"/>
        <w:gridCol w:w="1050"/>
        <w:gridCol w:w="10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孵化载体名称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4"/>
                <w:szCs w:val="24"/>
              </w:rPr>
              <w:t>运营机构名称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区市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评价结果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众创空间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烟台高层次人才创业园（福山高创）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烟台创导网络科技有限公司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福山区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众创空间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萃智众创空间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烟台市重科产业技术研究院有限公司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福山区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孵化器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莱州科技创业园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莱州合力中小企业服务有限公司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莱州市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2CE4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adjustRightInd/>
      <w:snapToGrid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2024-01-03T07:11:33Z</dcterms:created>
  <dc:creator>MAC</dc:creator>
  <cp:lastModifiedBy>市科技局</cp:lastModifiedBy>
  <dcterms:modified xsi:type="dcterms:W3CDTF">2024-01-03T07:11:39Z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B859533A6EB746379AB4538601AADC87_12</vt:lpwstr>
  </property>
</Properties>
</file>